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43119" w14:textId="4FBFC760" w:rsidR="00FC58C2" w:rsidRDefault="007047C3" w:rsidP="00D303FE">
      <w:pPr>
        <w:pStyle w:val="a3"/>
        <w:tabs>
          <w:tab w:val="left" w:pos="6562"/>
        </w:tabs>
        <w:ind w:firstLine="0"/>
        <w:jc w:val="left"/>
        <w:rPr>
          <w:rFonts w:ascii="Times New Roman" w:eastAsia="Times New Roman" w:hAnsi="Times New Roman"/>
        </w:rPr>
      </w:pPr>
      <w:r w:rsidRPr="00584FB3">
        <w:rPr>
          <w:rFonts w:ascii="Calibri" w:hAnsi="Calibri"/>
          <w:noProof/>
        </w:rPr>
        <w:drawing>
          <wp:inline distT="0" distB="0" distL="0" distR="0" wp14:anchorId="4EF8F60E" wp14:editId="4004569F">
            <wp:extent cx="3556635" cy="1371600"/>
            <wp:effectExtent l="0" t="0" r="5715" b="0"/>
            <wp:docPr id="313117389" name="Рисунок 313117389" descr="Изображение выглядит как текст, Шрифт, логотип, Графика&#10;&#10;Автоматически созданное описани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117389" name="Рисунок 313117389" descr="Изображение выглядит как текст, Шрифт, логотип, Графика&#10;&#10;Автоматически созданное описание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C76B5" w14:textId="77777777" w:rsidR="00FC58C2" w:rsidRDefault="00FC58C2">
      <w:pPr>
        <w:pStyle w:val="a3"/>
        <w:rPr>
          <w:rFonts w:ascii="Times New Roman" w:eastAsia="Times New Roman" w:hAnsi="Times New Roman"/>
        </w:rPr>
      </w:pPr>
    </w:p>
    <w:p w14:paraId="2B02C384" w14:textId="77777777" w:rsidR="00FC58C2" w:rsidRPr="00AF60CF" w:rsidRDefault="00FC58C2" w:rsidP="00AF60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</w:rPr>
      </w:pPr>
    </w:p>
    <w:p w14:paraId="2EB2C96A" w14:textId="4A9514DA" w:rsidR="007047C3" w:rsidRPr="00AF60CF" w:rsidRDefault="007047C3" w:rsidP="00AF60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</w:rPr>
      </w:pPr>
      <w:r w:rsidRPr="00AF60CF"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</w:rPr>
        <w:t xml:space="preserve">Инструкция по охране труда </w:t>
      </w:r>
    </w:p>
    <w:p w14:paraId="1BE5AC25" w14:textId="77777777" w:rsidR="007047C3" w:rsidRPr="00AF60CF" w:rsidRDefault="007047C3" w:rsidP="00AF60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</w:rPr>
      </w:pPr>
    </w:p>
    <w:p w14:paraId="527D3D4A" w14:textId="45514C87" w:rsidR="007047C3" w:rsidRPr="00AF60CF" w:rsidRDefault="00AF60CF" w:rsidP="00AF60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</w:pP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к</w:t>
      </w:r>
      <w:r w:rsidR="007047C3"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омпетенци</w:t>
      </w: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и</w:t>
      </w:r>
    </w:p>
    <w:p w14:paraId="5509C99A" w14:textId="20B1725E" w:rsidR="007047C3" w:rsidRPr="00AF60CF" w:rsidRDefault="007047C3" w:rsidP="00AF60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</w:pP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>«</w:t>
      </w:r>
      <w:r w:rsidRPr="00AF60CF">
        <w:rPr>
          <w:rFonts w:ascii="Times New Roman" w:eastAsia="Times New Roman" w:hAnsi="Times New Roman" w:cs="Times New Roman" w:hint="eastAsia"/>
          <w:color w:val="000000"/>
          <w:position w:val="-1"/>
          <w:sz w:val="40"/>
          <w:szCs w:val="40"/>
          <w:u w:val="single"/>
        </w:rPr>
        <w:t>Корпоративная</w:t>
      </w: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 xml:space="preserve"> </w:t>
      </w:r>
      <w:r w:rsidRPr="00AF60CF">
        <w:rPr>
          <w:rFonts w:ascii="Times New Roman" w:eastAsia="Times New Roman" w:hAnsi="Times New Roman" w:cs="Times New Roman" w:hint="eastAsia"/>
          <w:color w:val="000000"/>
          <w:position w:val="-1"/>
          <w:sz w:val="40"/>
          <w:szCs w:val="40"/>
          <w:u w:val="single"/>
        </w:rPr>
        <w:t>защита</w:t>
      </w: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 xml:space="preserve"> </w:t>
      </w:r>
      <w:r w:rsidRPr="00AF60CF">
        <w:rPr>
          <w:rFonts w:ascii="Times New Roman" w:eastAsia="Times New Roman" w:hAnsi="Times New Roman" w:cs="Times New Roman" w:hint="eastAsia"/>
          <w:color w:val="000000"/>
          <w:position w:val="-1"/>
          <w:sz w:val="40"/>
          <w:szCs w:val="40"/>
          <w:u w:val="single"/>
        </w:rPr>
        <w:t>от</w:t>
      </w: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 xml:space="preserve"> </w:t>
      </w:r>
      <w:r w:rsidRPr="00AF60CF">
        <w:rPr>
          <w:rFonts w:ascii="Times New Roman" w:eastAsia="Times New Roman" w:hAnsi="Times New Roman" w:cs="Times New Roman" w:hint="eastAsia"/>
          <w:color w:val="000000"/>
          <w:position w:val="-1"/>
          <w:sz w:val="40"/>
          <w:szCs w:val="40"/>
          <w:u w:val="single"/>
        </w:rPr>
        <w:t>внутренних</w:t>
      </w: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 xml:space="preserve"> </w:t>
      </w:r>
      <w:r w:rsidRPr="00AF60CF">
        <w:rPr>
          <w:rFonts w:ascii="Times New Roman" w:eastAsia="Times New Roman" w:hAnsi="Times New Roman" w:cs="Times New Roman" w:hint="eastAsia"/>
          <w:color w:val="000000"/>
          <w:position w:val="-1"/>
          <w:sz w:val="40"/>
          <w:szCs w:val="40"/>
          <w:u w:val="single"/>
        </w:rPr>
        <w:t>угроз</w:t>
      </w: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 xml:space="preserve"> </w:t>
      </w:r>
      <w:r w:rsidRPr="00AF60CF">
        <w:rPr>
          <w:rFonts w:ascii="Times New Roman" w:eastAsia="Times New Roman" w:hAnsi="Times New Roman" w:cs="Times New Roman" w:hint="eastAsia"/>
          <w:color w:val="000000"/>
          <w:position w:val="-1"/>
          <w:sz w:val="40"/>
          <w:szCs w:val="40"/>
          <w:u w:val="single"/>
        </w:rPr>
        <w:t>информационной</w:t>
      </w: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 xml:space="preserve"> </w:t>
      </w:r>
      <w:r w:rsidRPr="00AF60CF">
        <w:rPr>
          <w:rFonts w:ascii="Times New Roman" w:eastAsia="Times New Roman" w:hAnsi="Times New Roman" w:cs="Times New Roman" w:hint="eastAsia"/>
          <w:color w:val="000000"/>
          <w:position w:val="-1"/>
          <w:sz w:val="40"/>
          <w:szCs w:val="40"/>
          <w:u w:val="single"/>
        </w:rPr>
        <w:t>безопасности</w:t>
      </w: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>»</w:t>
      </w:r>
    </w:p>
    <w:p w14:paraId="636351DA" w14:textId="77777777" w:rsidR="00AF60CF" w:rsidRPr="00AF60CF" w:rsidRDefault="007047C3" w:rsidP="00AF60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</w:pP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 xml:space="preserve">Финала Чемпионата по профессиональному мастерству «Профессионалы» </w:t>
      </w:r>
    </w:p>
    <w:p w14:paraId="738801B1" w14:textId="0D1D0E2A" w:rsidR="007047C3" w:rsidRPr="00AF60CF" w:rsidRDefault="00AF60CF" w:rsidP="00AF60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</w:pP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>г. Нижний Новгород</w:t>
      </w:r>
    </w:p>
    <w:p w14:paraId="439D92D9" w14:textId="77777777" w:rsidR="007047C3" w:rsidRDefault="007047C3" w:rsidP="00FD6508">
      <w:pPr>
        <w:pStyle w:val="a3"/>
        <w:ind w:firstLine="0"/>
        <w:rPr>
          <w:rFonts w:ascii="Times New Roman" w:eastAsia="Times New Roman" w:hAnsi="Times New Roman"/>
          <w:color w:val="000000"/>
          <w:position w:val="-1"/>
          <w:sz w:val="72"/>
          <w:szCs w:val="72"/>
        </w:rPr>
      </w:pPr>
    </w:p>
    <w:p w14:paraId="12450712" w14:textId="77777777" w:rsidR="007047C3" w:rsidRDefault="007047C3" w:rsidP="00FD6508">
      <w:pPr>
        <w:pStyle w:val="a3"/>
        <w:ind w:firstLine="0"/>
        <w:rPr>
          <w:rFonts w:ascii="Times New Roman" w:eastAsia="Times New Roman" w:hAnsi="Times New Roman"/>
          <w:color w:val="000000"/>
          <w:position w:val="-1"/>
          <w:sz w:val="72"/>
          <w:szCs w:val="72"/>
        </w:rPr>
      </w:pPr>
    </w:p>
    <w:p w14:paraId="41016E4C" w14:textId="77777777" w:rsidR="007047C3" w:rsidRDefault="007047C3" w:rsidP="00FD6508">
      <w:pPr>
        <w:pStyle w:val="a3"/>
        <w:ind w:firstLine="0"/>
        <w:rPr>
          <w:rFonts w:ascii="Times New Roman" w:eastAsia="Times New Roman" w:hAnsi="Times New Roman"/>
          <w:color w:val="000000"/>
          <w:position w:val="-1"/>
          <w:sz w:val="72"/>
          <w:szCs w:val="72"/>
        </w:rPr>
      </w:pPr>
    </w:p>
    <w:p w14:paraId="35529FD5" w14:textId="77777777" w:rsidR="007047C3" w:rsidRDefault="007047C3" w:rsidP="00FD6508">
      <w:pPr>
        <w:pStyle w:val="a3"/>
        <w:ind w:firstLine="0"/>
        <w:rPr>
          <w:rFonts w:ascii="Times New Roman" w:eastAsia="Times New Roman" w:hAnsi="Times New Roman"/>
          <w:color w:val="000000"/>
          <w:position w:val="-1"/>
          <w:sz w:val="72"/>
          <w:szCs w:val="72"/>
        </w:rPr>
      </w:pPr>
    </w:p>
    <w:p w14:paraId="1AA842BF" w14:textId="77777777" w:rsidR="007047C3" w:rsidRDefault="007047C3" w:rsidP="00FD6508">
      <w:pPr>
        <w:pStyle w:val="a3"/>
        <w:ind w:firstLine="0"/>
        <w:rPr>
          <w:rFonts w:ascii="Times New Roman" w:eastAsia="Times New Roman" w:hAnsi="Times New Roman"/>
          <w:color w:val="000000"/>
          <w:position w:val="-1"/>
          <w:sz w:val="72"/>
          <w:szCs w:val="72"/>
        </w:rPr>
      </w:pPr>
    </w:p>
    <w:p w14:paraId="030CAB1D" w14:textId="77777777" w:rsidR="007047C3" w:rsidRDefault="007047C3" w:rsidP="00FD6508">
      <w:pPr>
        <w:pStyle w:val="a3"/>
        <w:ind w:firstLine="0"/>
        <w:rPr>
          <w:rFonts w:ascii="Times New Roman" w:eastAsia="Times New Roman" w:hAnsi="Times New Roman"/>
          <w:color w:val="000000"/>
          <w:position w:val="-1"/>
          <w:sz w:val="72"/>
          <w:szCs w:val="72"/>
        </w:rPr>
      </w:pPr>
    </w:p>
    <w:p w14:paraId="7F26D154" w14:textId="77777777" w:rsidR="005A4B18" w:rsidRPr="005A4B18" w:rsidRDefault="005A4B18" w:rsidP="005A4B18"/>
    <w:p w14:paraId="180D1FA0" w14:textId="77777777" w:rsidR="007047C3" w:rsidRDefault="007047C3" w:rsidP="007047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40E3B3A" w14:textId="559B0B49" w:rsidR="00FC58C2" w:rsidRPr="00FD6508" w:rsidRDefault="002D3E70" w:rsidP="007047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/>
          <w:color w:val="000000"/>
          <w:position w:val="-1"/>
          <w:sz w:val="72"/>
          <w:szCs w:val="72"/>
        </w:rPr>
      </w:pPr>
      <w:r>
        <w:rPr>
          <w:rFonts w:eastAsia="Times New Roman" w:cs="Times New Roman"/>
          <w:color w:val="000000"/>
        </w:rPr>
        <w:t>2025</w:t>
      </w:r>
      <w:r w:rsidR="00A23B91" w:rsidRPr="00FD6508">
        <w:rPr>
          <w:rFonts w:ascii="Times New Roman" w:eastAsia="Times New Roman" w:hAnsi="Times New Roman"/>
          <w:color w:val="000000"/>
          <w:position w:val="-1"/>
          <w:sz w:val="72"/>
          <w:szCs w:val="72"/>
        </w:rPr>
        <w:br w:type="page"/>
      </w:r>
    </w:p>
    <w:p w14:paraId="710302E6" w14:textId="77777777" w:rsidR="00FC58C2" w:rsidRDefault="00A23B91">
      <w:pPr>
        <w:pStyle w:val="1"/>
        <w:rPr>
          <w:rFonts w:ascii="Times New Roman" w:hAnsi="Times New Roman"/>
        </w:rPr>
      </w:pPr>
      <w:bookmarkStart w:id="0" w:name="_heading=h.gjdgxs" w:colFirst="0" w:colLast="0"/>
      <w:bookmarkEnd w:id="0"/>
      <w:r>
        <w:rPr>
          <w:rFonts w:ascii="Times New Roman" w:hAnsi="Times New Roman"/>
        </w:rPr>
        <w:lastRenderedPageBreak/>
        <w:t>Оглавление</w:t>
      </w:r>
    </w:p>
    <w:sdt>
      <w:sdtPr>
        <w:id w:val="-2022374678"/>
        <w:docPartObj>
          <w:docPartGallery w:val="Table of Contents"/>
          <w:docPartUnique/>
        </w:docPartObj>
      </w:sdtPr>
      <w:sdtEndPr/>
      <w:sdtContent>
        <w:p w14:paraId="1B9321CD" w14:textId="77777777" w:rsidR="00FC58C2" w:rsidRDefault="00A23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ascii="Times New Roman" w:eastAsia="Times New Roman" w:hAnsi="Times New Roman" w:cs="Times New Roman"/>
              <w:color w:val="000000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</w:p>
        <w:p w14:paraId="76846CD7" w14:textId="77777777" w:rsidR="00FC58C2" w:rsidRDefault="00762C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ascii="Times New Roman" w:eastAsia="Times New Roman" w:hAnsi="Times New Roman" w:cs="Times New Roman"/>
              <w:color w:val="000000"/>
            </w:rPr>
          </w:pPr>
          <w:hyperlink w:anchor="_heading=h.30j0zll">
            <w:r w:rsidR="00A23B91">
              <w:rPr>
                <w:rFonts w:ascii="Times New Roman" w:eastAsia="Times New Roman" w:hAnsi="Times New Roman" w:cs="Times New Roman"/>
                <w:b/>
                <w:color w:val="365F91"/>
                <w:sz w:val="24"/>
                <w:szCs w:val="24"/>
              </w:rPr>
              <w:t>Программа инструктажа по охране труда и технике безопасности</w:t>
            </w:r>
            <w:r w:rsidR="00A23B91">
              <w:rPr>
                <w:rFonts w:ascii="Times New Roman" w:eastAsia="Times New Roman" w:hAnsi="Times New Roman" w:cs="Times New Roman"/>
                <w:b/>
                <w:color w:val="365F91"/>
                <w:sz w:val="24"/>
                <w:szCs w:val="24"/>
              </w:rPr>
              <w:tab/>
              <w:t>2</w:t>
            </w:r>
          </w:hyperlink>
        </w:p>
        <w:p w14:paraId="51507D39" w14:textId="77777777" w:rsidR="00FC58C2" w:rsidRDefault="00762C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ascii="Times New Roman" w:eastAsia="Times New Roman" w:hAnsi="Times New Roman" w:cs="Times New Roman"/>
              <w:color w:val="000000"/>
            </w:rPr>
          </w:pPr>
          <w:hyperlink w:anchor="_heading=h.1fob9te">
            <w:r w:rsidR="00A23B91">
              <w:rPr>
                <w:rFonts w:ascii="Times New Roman" w:eastAsia="Times New Roman" w:hAnsi="Times New Roman" w:cs="Times New Roman"/>
                <w:b/>
                <w:color w:val="365F91"/>
                <w:sz w:val="24"/>
                <w:szCs w:val="24"/>
              </w:rPr>
              <w:t>Инструкция по охране труда для участников</w:t>
            </w:r>
            <w:r w:rsidR="00A23B91">
              <w:rPr>
                <w:rFonts w:ascii="Times New Roman" w:eastAsia="Times New Roman" w:hAnsi="Times New Roman" w:cs="Times New Roman"/>
                <w:b/>
                <w:color w:val="365F91"/>
                <w:sz w:val="24"/>
                <w:szCs w:val="24"/>
              </w:rPr>
              <w:tab/>
              <w:t>3</w:t>
            </w:r>
          </w:hyperlink>
        </w:p>
        <w:p w14:paraId="17E0DD22" w14:textId="77777777" w:rsidR="00FC58C2" w:rsidRDefault="00762C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3znysh7"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 Общие требования охраны труда</w:t>
            </w:r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3</w:t>
            </w:r>
          </w:hyperlink>
        </w:p>
        <w:p w14:paraId="28902AA2" w14:textId="77777777" w:rsidR="00FC58C2" w:rsidRDefault="00762C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2et92p0"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 Требования охраны труда перед началом работы</w:t>
            </w:r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4</w:t>
            </w:r>
          </w:hyperlink>
        </w:p>
        <w:p w14:paraId="3DC0550E" w14:textId="77777777" w:rsidR="00FC58C2" w:rsidRDefault="00762C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tyjcwt"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Требования охраны труда во время работы</w:t>
            </w:r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6</w:t>
            </w:r>
          </w:hyperlink>
        </w:p>
        <w:p w14:paraId="168BC983" w14:textId="77777777" w:rsidR="00FC58C2" w:rsidRDefault="00762C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3dy6vkm"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 Требования охраны труда в аварийных ситуациях</w:t>
            </w:r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7</w:t>
            </w:r>
          </w:hyperlink>
        </w:p>
        <w:p w14:paraId="0BBE6EC0" w14:textId="77777777" w:rsidR="00FC58C2" w:rsidRDefault="00762C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1t3h5sf"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Требование охраны труда по окончании работ</w:t>
            </w:r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8</w:t>
            </w:r>
          </w:hyperlink>
        </w:p>
        <w:p w14:paraId="23AB6C28" w14:textId="77777777" w:rsidR="00FC58C2" w:rsidRDefault="00762C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ascii="Times New Roman" w:eastAsia="Times New Roman" w:hAnsi="Times New Roman" w:cs="Times New Roman"/>
              <w:color w:val="000000"/>
            </w:rPr>
          </w:pPr>
          <w:hyperlink w:anchor="_heading=h.4d34og8">
            <w:r w:rsidR="00A23B91">
              <w:rPr>
                <w:rFonts w:ascii="Times New Roman" w:eastAsia="Times New Roman" w:hAnsi="Times New Roman" w:cs="Times New Roman"/>
                <w:b/>
                <w:color w:val="365F91"/>
                <w:sz w:val="24"/>
                <w:szCs w:val="24"/>
              </w:rPr>
              <w:t>Инструкция по охране труда для экспертов</w:t>
            </w:r>
            <w:r w:rsidR="00A23B91">
              <w:rPr>
                <w:rFonts w:ascii="Times New Roman" w:eastAsia="Times New Roman" w:hAnsi="Times New Roman" w:cs="Times New Roman"/>
                <w:b/>
                <w:color w:val="365F91"/>
                <w:sz w:val="24"/>
                <w:szCs w:val="24"/>
              </w:rPr>
              <w:tab/>
              <w:t>9</w:t>
            </w:r>
          </w:hyperlink>
        </w:p>
        <w:p w14:paraId="0260FB0C" w14:textId="77777777" w:rsidR="00FC58C2" w:rsidRDefault="00762C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2s8eyo1"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 Общие требования охраны труда</w:t>
            </w:r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9</w:t>
            </w:r>
          </w:hyperlink>
        </w:p>
        <w:p w14:paraId="5D8BBDE5" w14:textId="77777777" w:rsidR="00FC58C2" w:rsidRDefault="00762C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17dp8vu"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 Требования охраны труда перед началом работы</w:t>
            </w:r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10</w:t>
            </w:r>
          </w:hyperlink>
        </w:p>
        <w:p w14:paraId="5500DF6C" w14:textId="77777777" w:rsidR="00FC58C2" w:rsidRDefault="00762C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26in1rg"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Требования охраны труда во время работы</w:t>
            </w:r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10</w:t>
            </w:r>
          </w:hyperlink>
        </w:p>
        <w:p w14:paraId="1D880BED" w14:textId="77777777" w:rsidR="00FC58C2" w:rsidRDefault="00762C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lnxbz9"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 Требования охраны труда в аварийных ситуациях</w:t>
            </w:r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12</w:t>
            </w:r>
          </w:hyperlink>
        </w:p>
        <w:p w14:paraId="073E46D6" w14:textId="77777777" w:rsidR="00FC58C2" w:rsidRDefault="00762C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35nkun2"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Требование охраны труда по окончании работ</w:t>
            </w:r>
            <w:r w:rsidR="00A23B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12</w:t>
            </w:r>
          </w:hyperlink>
        </w:p>
        <w:p w14:paraId="7B303B02" w14:textId="77777777" w:rsidR="00FC58C2" w:rsidRDefault="00762C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ascii="Times New Roman" w:eastAsia="Times New Roman" w:hAnsi="Times New Roman" w:cs="Times New Roman"/>
              <w:color w:val="000000"/>
            </w:rPr>
          </w:pPr>
          <w:hyperlink w:anchor="_heading=h.1ksv4uv">
            <w:r w:rsidR="00A23B91">
              <w:rPr>
                <w:rFonts w:ascii="Times New Roman" w:eastAsia="Times New Roman" w:hAnsi="Times New Roman" w:cs="Times New Roman"/>
                <w:b/>
                <w:color w:val="365F91"/>
                <w:sz w:val="24"/>
                <w:szCs w:val="24"/>
              </w:rPr>
              <w:t>Приложение 1</w:t>
            </w:r>
            <w:r w:rsidR="00A23B91">
              <w:rPr>
                <w:rFonts w:ascii="Times New Roman" w:eastAsia="Times New Roman" w:hAnsi="Times New Roman" w:cs="Times New Roman"/>
                <w:b/>
                <w:color w:val="365F91"/>
                <w:sz w:val="24"/>
                <w:szCs w:val="24"/>
              </w:rPr>
              <w:tab/>
              <w:t>14</w:t>
            </w:r>
          </w:hyperlink>
        </w:p>
        <w:p w14:paraId="0454AF92" w14:textId="77777777" w:rsidR="00FC58C2" w:rsidRDefault="00A23B91">
          <w:pPr>
            <w:rPr>
              <w:rFonts w:ascii="Times New Roman" w:eastAsia="Times New Roman" w:hAnsi="Times New Roman" w:cs="Times New Roman"/>
            </w:rPr>
          </w:pPr>
          <w:r>
            <w:fldChar w:fldCharType="end"/>
          </w:r>
        </w:p>
      </w:sdtContent>
    </w:sdt>
    <w:p w14:paraId="3CD157C4" w14:textId="77777777" w:rsidR="007047C3" w:rsidRDefault="007047C3">
      <w:pPr>
        <w:pStyle w:val="1"/>
        <w:rPr>
          <w:rFonts w:ascii="Times New Roman" w:hAnsi="Times New Roman"/>
        </w:rPr>
      </w:pPr>
    </w:p>
    <w:p w14:paraId="298A213D" w14:textId="77777777" w:rsidR="007047C3" w:rsidRPr="007047C3" w:rsidRDefault="007047C3" w:rsidP="007047C3">
      <w:pPr>
        <w:pStyle w:val="1"/>
        <w:pageBreakBefore w:val="0"/>
        <w:rPr>
          <w:rFonts w:ascii="Times New Roman" w:hAnsi="Times New Roman"/>
        </w:rPr>
      </w:pPr>
      <w:r w:rsidRPr="007047C3">
        <w:rPr>
          <w:rFonts w:ascii="Times New Roman" w:hAnsi="Times New Roman"/>
        </w:rPr>
        <w:t>1. Область применения</w:t>
      </w:r>
    </w:p>
    <w:p w14:paraId="01BA7B65" w14:textId="77777777" w:rsidR="002D3E70" w:rsidRPr="002D3E70" w:rsidRDefault="007047C3" w:rsidP="002D3E70">
      <w:pPr>
        <w:rPr>
          <w:rFonts w:ascii="Times New Roman" w:eastAsia="Times New Roman" w:hAnsi="Times New Roman" w:cs="Times New Roman"/>
        </w:rPr>
      </w:pPr>
      <w:r w:rsidRPr="007047C3">
        <w:rPr>
          <w:rFonts w:ascii="Times New Roman" w:eastAsia="Times New Roman" w:hAnsi="Times New Roman" w:cs="Times New Roman"/>
        </w:rPr>
        <w:t xml:space="preserve">1.1 </w:t>
      </w:r>
      <w:r w:rsidR="002D3E70" w:rsidRPr="002D3E70">
        <w:rPr>
          <w:rFonts w:ascii="Times New Roman" w:eastAsia="Times New Roman" w:hAnsi="Times New Roman" w:cs="Times New Roman"/>
        </w:rPr>
        <w:t>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Финала Чемпионата по профессиональному мастерству «Профессионалы» в 2025 г. (далее Чемпионата).</w:t>
      </w:r>
    </w:p>
    <w:p w14:paraId="38B902B2" w14:textId="6A1C7715" w:rsidR="007047C3" w:rsidRPr="007047C3" w:rsidRDefault="002D3E70" w:rsidP="002D3E70">
      <w:pPr>
        <w:rPr>
          <w:rFonts w:ascii="Times New Roman" w:eastAsia="Times New Roman" w:hAnsi="Times New Roman" w:cs="Times New Roman"/>
        </w:rPr>
      </w:pPr>
      <w:r w:rsidRPr="002D3E70">
        <w:rPr>
          <w:rFonts w:ascii="Times New Roman" w:eastAsia="Times New Roman" w:hAnsi="Times New Roman" w:cs="Times New Roman"/>
        </w:rPr>
        <w:t>1.2 Выполнение требований настоящих правил обязательны для всех участников Финала Чемпионата по профессиональному мастерству «Профессионалы» в 2025 г. компетенции «Корпоративная защита от внутренних угроз информационной безопасности».</w:t>
      </w:r>
    </w:p>
    <w:p w14:paraId="5E5AB120" w14:textId="77777777" w:rsidR="007047C3" w:rsidRPr="007047C3" w:rsidRDefault="007047C3" w:rsidP="007047C3">
      <w:pPr>
        <w:pStyle w:val="1"/>
        <w:pageBreakBefore w:val="0"/>
        <w:rPr>
          <w:rFonts w:ascii="Times New Roman" w:hAnsi="Times New Roman"/>
        </w:rPr>
      </w:pPr>
      <w:r w:rsidRPr="007047C3">
        <w:rPr>
          <w:rFonts w:ascii="Times New Roman" w:hAnsi="Times New Roman"/>
        </w:rPr>
        <w:t>2. Нормативные ссылки</w:t>
      </w:r>
    </w:p>
    <w:p w14:paraId="5849F3A9" w14:textId="77777777" w:rsidR="007047C3" w:rsidRPr="007047C3" w:rsidRDefault="007047C3" w:rsidP="007047C3">
      <w:pPr>
        <w:rPr>
          <w:rFonts w:ascii="Times New Roman" w:eastAsia="Times New Roman" w:hAnsi="Times New Roman" w:cs="Times New Roman"/>
        </w:rPr>
      </w:pPr>
      <w:r w:rsidRPr="007047C3">
        <w:rPr>
          <w:rFonts w:ascii="Times New Roman" w:eastAsia="Times New Roman" w:hAnsi="Times New Roman" w:cs="Times New Roman"/>
        </w:rPr>
        <w:t>2.1 Правила разработаны на основании следующих документов и источников:</w:t>
      </w:r>
    </w:p>
    <w:p w14:paraId="28158ED6" w14:textId="77777777" w:rsidR="007047C3" w:rsidRPr="007047C3" w:rsidRDefault="007047C3" w:rsidP="007047C3">
      <w:pPr>
        <w:rPr>
          <w:rFonts w:ascii="Times New Roman" w:eastAsia="Times New Roman" w:hAnsi="Times New Roman" w:cs="Times New Roman"/>
        </w:rPr>
      </w:pPr>
      <w:r w:rsidRPr="007047C3">
        <w:rPr>
          <w:rFonts w:ascii="Times New Roman" w:eastAsia="Times New Roman" w:hAnsi="Times New Roman" w:cs="Times New Roman"/>
        </w:rPr>
        <w:t>2.1.1 Трудовой кодекс Российской Федерации от 30.12.2001 № 197-ФЗ.</w:t>
      </w:r>
    </w:p>
    <w:p w14:paraId="006EEEB3" w14:textId="62DAFE34" w:rsidR="007047C3" w:rsidRPr="007047C3" w:rsidRDefault="007047C3" w:rsidP="007047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0"/>
        <w:rPr>
          <w:rFonts w:eastAsia="Times New Roman" w:cs="Times New Roman"/>
          <w:color w:val="000000"/>
          <w:sz w:val="28"/>
          <w:szCs w:val="28"/>
        </w:rPr>
      </w:pPr>
    </w:p>
    <w:p w14:paraId="3FE0209F" w14:textId="2F7529CD" w:rsidR="00FC58C2" w:rsidRDefault="00A23B91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Программа инструктажа по охране труда и технике безопасности</w:t>
      </w:r>
    </w:p>
    <w:p w14:paraId="14505087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682DF992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 Время начала и окончания проведения конкурсных заданий, нахождение посторонних лиц на площадке.</w:t>
      </w:r>
    </w:p>
    <w:p w14:paraId="46CC4E86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Контроль требований охраны труда участниками и экспертами. Штрафные баллы за нарушение требований охраны труда.</w:t>
      </w:r>
    </w:p>
    <w:p w14:paraId="26ED4785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77DD6ED0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04F115EE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 Основные требования санитарии и личной гигиены.</w:t>
      </w:r>
    </w:p>
    <w:p w14:paraId="2FE30262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 Средства индивидуальной и коллективной защиты, необходимость их использования.</w:t>
      </w:r>
    </w:p>
    <w:p w14:paraId="32DF48E9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8. Порядок действий при плохом самочувствии или получении травмы. Правила оказания первой помощи.</w:t>
      </w:r>
    </w:p>
    <w:p w14:paraId="3AFCEE48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144E1F9E" w14:textId="77777777" w:rsidR="00FC58C2" w:rsidRDefault="00A23B91">
      <w:pPr>
        <w:pStyle w:val="1"/>
        <w:rPr>
          <w:rFonts w:ascii="Times New Roman" w:hAnsi="Times New Roman"/>
        </w:rPr>
      </w:pPr>
      <w:bookmarkStart w:id="1" w:name="_heading=h.1fob9te" w:colFirst="0" w:colLast="0"/>
      <w:bookmarkEnd w:id="1"/>
      <w:r>
        <w:rPr>
          <w:rFonts w:ascii="Times New Roman" w:hAnsi="Times New Roman"/>
        </w:rPr>
        <w:lastRenderedPageBreak/>
        <w:t>Инструкция по охране труда для участников</w:t>
      </w:r>
    </w:p>
    <w:p w14:paraId="141FB39D" w14:textId="77777777" w:rsidR="00FC58C2" w:rsidRDefault="00A23B91" w:rsidP="000E0C9E">
      <w:pPr>
        <w:pStyle w:val="2"/>
      </w:pPr>
      <w:bookmarkStart w:id="2" w:name="_heading=h.3znysh7" w:colFirst="0" w:colLast="0"/>
      <w:bookmarkEnd w:id="2"/>
      <w:r>
        <w:t>Общие требования охраны труда</w:t>
      </w:r>
    </w:p>
    <w:p w14:paraId="31F02341" w14:textId="77777777" w:rsidR="000E0C9E" w:rsidRDefault="000E0C9E">
      <w:pPr>
        <w:rPr>
          <w:rFonts w:ascii="Times New Roman" w:eastAsia="Times New Roman" w:hAnsi="Times New Roman" w:cs="Times New Roman"/>
        </w:rPr>
      </w:pPr>
    </w:p>
    <w:p w14:paraId="039B4266" w14:textId="11808D53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Pr="000E0C9E">
        <w:rPr>
          <w:rFonts w:ascii="Times New Roman" w:eastAsia="Times New Roman" w:hAnsi="Times New Roman" w:cs="Times New Roman"/>
        </w:rPr>
        <w:t xml:space="preserve">.1 </w:t>
      </w:r>
      <w:r w:rsidR="002D3E70" w:rsidRPr="002D3E70">
        <w:rPr>
          <w:rFonts w:ascii="Times New Roman" w:eastAsia="Times New Roman" w:hAnsi="Times New Roman" w:cs="Times New Roman"/>
        </w:rPr>
        <w:t>К выполнению конкурсного задания по компетенции «Корпоративная защита от внутренних угроз информационной безопасности»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764EFA3D" w14:textId="6ECFA941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Pr="000E0C9E">
        <w:rPr>
          <w:rFonts w:ascii="Times New Roman" w:eastAsia="Times New Roman" w:hAnsi="Times New Roman" w:cs="Times New Roman"/>
        </w:rPr>
        <w:t>.2 Участник Финала обязан:</w:t>
      </w:r>
    </w:p>
    <w:p w14:paraId="4EE2DAAD" w14:textId="13A419F0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Pr="000E0C9E">
        <w:rPr>
          <w:rFonts w:ascii="Times New Roman" w:eastAsia="Times New Roman" w:hAnsi="Times New Roman" w:cs="Times New Roman"/>
        </w:rPr>
        <w:t>.2.1 Выполнять только ту работу, которая определена его ролью на Финале.</w:t>
      </w:r>
    </w:p>
    <w:p w14:paraId="6FEBFF47" w14:textId="051AB3B2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Pr="000E0C9E">
        <w:rPr>
          <w:rFonts w:ascii="Times New Roman" w:eastAsia="Times New Roman" w:hAnsi="Times New Roman" w:cs="Times New Roman"/>
        </w:rPr>
        <w:t>.2.2 Правильно применять средства индивидуальной и коллективной защиты.</w:t>
      </w:r>
    </w:p>
    <w:p w14:paraId="4BAD3E3A" w14:textId="5FB95601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Pr="000E0C9E">
        <w:rPr>
          <w:rFonts w:ascii="Times New Roman" w:eastAsia="Times New Roman" w:hAnsi="Times New Roman" w:cs="Times New Roman"/>
        </w:rPr>
        <w:t>.3.3 Соблюдать требования охраны труда.</w:t>
      </w:r>
    </w:p>
    <w:p w14:paraId="50392597" w14:textId="1E7A845B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.3.4 Немедленно извещать экспертов о любой ситуации, угрожающей жизни и здоровью участников Финала, о каждом несчастном случае, происшедшем на Финале,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3B63E89F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3.3.5 Применять безопасные методы и приёмы выполнения работ и оказания первой помощи, инструктаж по охране труда.</w:t>
      </w:r>
    </w:p>
    <w:p w14:paraId="02E002A4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3.3 При выполнении работ на участника Финала возможны воздействия следующих опасных и вредных производственных факторов:</w:t>
      </w:r>
    </w:p>
    <w:p w14:paraId="66D2101D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поражение электрическим током;</w:t>
      </w:r>
    </w:p>
    <w:p w14:paraId="23C10DC5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повышенная загазованность воздуха рабочей зоны, наличие в воздухе рабочей зоны вредных аэрозолей;</w:t>
      </w:r>
    </w:p>
    <w:p w14:paraId="4039F1E5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повышенная или пониженная температура воздуха рабочей зоны;</w:t>
      </w:r>
    </w:p>
    <w:p w14:paraId="0A01A1EE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7BADE2BA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ультрафиолетовое и инфракрасное излучение;</w:t>
      </w:r>
    </w:p>
    <w:p w14:paraId="58DFED69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повышенная яркость света при осуществлении процесса сварки;</w:t>
      </w:r>
    </w:p>
    <w:p w14:paraId="21A3A818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повышенные уровни шума и вибрации на рабочих местах;</w:t>
      </w:r>
    </w:p>
    <w:p w14:paraId="1E74571E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физические и нервно-психические перегрузки;</w:t>
      </w:r>
    </w:p>
    <w:p w14:paraId="703EEECA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падающие предметы (элементы оборудования) и инструмент.</w:t>
      </w:r>
    </w:p>
    <w:p w14:paraId="395BB3DE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3.4 Все участники Финала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E10287D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3.5 Участникам Финала необходимо знать и соблюдать требования по охране труда, пожарной безопасности, производственной санитарии.</w:t>
      </w:r>
    </w:p>
    <w:p w14:paraId="1CEDF8E9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 xml:space="preserve">3.6 При выполнении электросварочных работ участниками Финала должны выполняться требования пожарной безопасности. </w:t>
      </w:r>
    </w:p>
    <w:p w14:paraId="7072D0A4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3.7. Конкурсные работы должны проводиться в соответствии с технической документацией задания Финала.</w:t>
      </w:r>
    </w:p>
    <w:p w14:paraId="7FBB2726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 xml:space="preserve">3.8. При выполнении конкурсного задания конкурсант должен знать: </w:t>
      </w:r>
    </w:p>
    <w:p w14:paraId="49D9DB82" w14:textId="77777777" w:rsidR="000E0C9E" w:rsidRPr="000E0C9E" w:rsidRDefault="000E0C9E" w:rsidP="000E0C9E">
      <w:pPr>
        <w:numPr>
          <w:ilvl w:val="0"/>
          <w:numId w:val="18"/>
        </w:numPr>
        <w:rPr>
          <w:rFonts w:ascii="Times New Roman" w:eastAsia="Times New Roman" w:hAnsi="Times New Roman" w:cs="Times New Roman"/>
        </w:rPr>
      </w:pPr>
    </w:p>
    <w:p w14:paraId="45C6EA0F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 xml:space="preserve">3.9. Участники обязаны соблюдать действующие на Финале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Финала. </w:t>
      </w:r>
    </w:p>
    <w:p w14:paraId="7B0E2780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690E4279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lastRenderedPageBreak/>
        <w:t>3.11. Лица, не соблюдающие настоящие Правила, привлекаются к ответственности согласно действующему законодательству.</w:t>
      </w:r>
    </w:p>
    <w:p w14:paraId="668D476D" w14:textId="77777777" w:rsidR="000E0C9E" w:rsidRDefault="000E0C9E">
      <w:pPr>
        <w:rPr>
          <w:rFonts w:ascii="Times New Roman" w:eastAsia="Times New Roman" w:hAnsi="Times New Roman" w:cs="Times New Roman"/>
        </w:rPr>
      </w:pPr>
    </w:p>
    <w:p w14:paraId="012F7BF9" w14:textId="6E6C96D5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3.12</w:t>
      </w:r>
      <w:r w:rsidR="00A23B91">
        <w:rPr>
          <w:rFonts w:ascii="Times New Roman" w:eastAsia="Times New Roman" w:hAnsi="Times New Roman" w:cs="Times New Roman"/>
        </w:rPr>
        <w:t>частник для выполнения конкурсного задания использует оборудование:</w:t>
      </w:r>
    </w:p>
    <w:p w14:paraId="15B3C1B2" w14:textId="77777777" w:rsidR="00FC58C2" w:rsidRDefault="00FC58C2">
      <w:pPr>
        <w:rPr>
          <w:rFonts w:ascii="Times New Roman" w:eastAsia="Times New Roman" w:hAnsi="Times New Roman" w:cs="Times New Roman"/>
        </w:rPr>
      </w:pP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17"/>
        <w:gridCol w:w="5628"/>
      </w:tblGrid>
      <w:tr w:rsidR="00FC58C2" w14:paraId="1287057E" w14:textId="77777777">
        <w:trPr>
          <w:cantSplit/>
        </w:trPr>
        <w:tc>
          <w:tcPr>
            <w:tcW w:w="9345" w:type="dxa"/>
            <w:gridSpan w:val="2"/>
            <w:shd w:val="clear" w:color="auto" w:fill="auto"/>
          </w:tcPr>
          <w:p w14:paraId="2C1A9306" w14:textId="77777777" w:rsidR="00FC58C2" w:rsidRDefault="00A23B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оборудования</w:t>
            </w:r>
          </w:p>
        </w:tc>
      </w:tr>
      <w:tr w:rsidR="00FC58C2" w14:paraId="2A85B3ED" w14:textId="77777777">
        <w:trPr>
          <w:cantSplit/>
        </w:trPr>
        <w:tc>
          <w:tcPr>
            <w:tcW w:w="3717" w:type="dxa"/>
            <w:shd w:val="clear" w:color="auto" w:fill="auto"/>
          </w:tcPr>
          <w:p w14:paraId="60EA665C" w14:textId="77777777" w:rsidR="00FC58C2" w:rsidRDefault="00A23B91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использует самостоятельно</w:t>
            </w:r>
          </w:p>
        </w:tc>
        <w:tc>
          <w:tcPr>
            <w:tcW w:w="5628" w:type="dxa"/>
            <w:shd w:val="clear" w:color="auto" w:fill="auto"/>
          </w:tcPr>
          <w:p w14:paraId="1B65C6BB" w14:textId="59FB8214" w:rsidR="00FC58C2" w:rsidRDefault="00A23B91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выполняет конкурсное задание </w:t>
            </w:r>
            <w:r w:rsidR="007047C3">
              <w:rPr>
                <w:rFonts w:ascii="Times New Roman" w:eastAsia="Times New Roman" w:hAnsi="Times New Roman" w:cs="Times New Roman"/>
              </w:rPr>
              <w:t xml:space="preserve">при нахождении рядом эксперта </w:t>
            </w:r>
            <w:r>
              <w:rPr>
                <w:rFonts w:ascii="Times New Roman" w:eastAsia="Times New Roman" w:hAnsi="Times New Roman" w:cs="Times New Roman"/>
              </w:rPr>
              <w:t>или назначенн</w:t>
            </w:r>
            <w:r w:rsidR="007047C3">
              <w:rPr>
                <w:rFonts w:ascii="Times New Roman" w:eastAsia="Times New Roman" w:hAnsi="Times New Roman" w:cs="Times New Roman"/>
              </w:rPr>
              <w:t>ого</w:t>
            </w:r>
            <w:r>
              <w:rPr>
                <w:rFonts w:ascii="Times New Roman" w:eastAsia="Times New Roman" w:hAnsi="Times New Roman" w:cs="Times New Roman"/>
              </w:rPr>
              <w:t xml:space="preserve"> лиц</w:t>
            </w:r>
            <w:r w:rsidR="007047C3">
              <w:rPr>
                <w:rFonts w:ascii="Times New Roman" w:eastAsia="Times New Roman" w:hAnsi="Times New Roman" w:cs="Times New Roman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 xml:space="preserve"> старше 18 лет:</w:t>
            </w:r>
          </w:p>
        </w:tc>
      </w:tr>
      <w:tr w:rsidR="00FC58C2" w14:paraId="23E6DA84" w14:textId="77777777">
        <w:trPr>
          <w:cantSplit/>
        </w:trPr>
        <w:tc>
          <w:tcPr>
            <w:tcW w:w="3717" w:type="dxa"/>
            <w:shd w:val="clear" w:color="auto" w:fill="auto"/>
          </w:tcPr>
          <w:p w14:paraId="66544338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Системный блок</w:t>
            </w:r>
          </w:p>
        </w:tc>
        <w:tc>
          <w:tcPr>
            <w:tcW w:w="5628" w:type="dxa"/>
            <w:shd w:val="clear" w:color="auto" w:fill="auto"/>
          </w:tcPr>
          <w:p w14:paraId="49A3970E" w14:textId="77777777" w:rsidR="00FC58C2" w:rsidRDefault="00A23B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C58C2" w14:paraId="5AFC0B4B" w14:textId="77777777">
        <w:trPr>
          <w:cantSplit/>
        </w:trPr>
        <w:tc>
          <w:tcPr>
            <w:tcW w:w="3717" w:type="dxa"/>
            <w:shd w:val="clear" w:color="auto" w:fill="auto"/>
          </w:tcPr>
          <w:p w14:paraId="6A59B90A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Монитор</w:t>
            </w:r>
          </w:p>
        </w:tc>
        <w:tc>
          <w:tcPr>
            <w:tcW w:w="5628" w:type="dxa"/>
            <w:shd w:val="clear" w:color="auto" w:fill="auto"/>
          </w:tcPr>
          <w:p w14:paraId="0F1CB297" w14:textId="77777777" w:rsidR="00FC58C2" w:rsidRDefault="00A23B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C58C2" w14:paraId="526CCE57" w14:textId="77777777">
        <w:trPr>
          <w:cantSplit/>
        </w:trPr>
        <w:tc>
          <w:tcPr>
            <w:tcW w:w="3717" w:type="dxa"/>
            <w:shd w:val="clear" w:color="auto" w:fill="auto"/>
          </w:tcPr>
          <w:p w14:paraId="124A1E2E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Клавиатура</w:t>
            </w:r>
          </w:p>
        </w:tc>
        <w:tc>
          <w:tcPr>
            <w:tcW w:w="5628" w:type="dxa"/>
            <w:shd w:val="clear" w:color="auto" w:fill="auto"/>
          </w:tcPr>
          <w:p w14:paraId="40748DB2" w14:textId="77777777" w:rsidR="00FC58C2" w:rsidRDefault="00A23B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C58C2" w14:paraId="5842C944" w14:textId="77777777">
        <w:trPr>
          <w:cantSplit/>
        </w:trPr>
        <w:tc>
          <w:tcPr>
            <w:tcW w:w="3717" w:type="dxa"/>
            <w:shd w:val="clear" w:color="auto" w:fill="auto"/>
          </w:tcPr>
          <w:p w14:paraId="3334AFEE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Мышь</w:t>
            </w:r>
          </w:p>
        </w:tc>
        <w:tc>
          <w:tcPr>
            <w:tcW w:w="5628" w:type="dxa"/>
            <w:shd w:val="clear" w:color="auto" w:fill="auto"/>
          </w:tcPr>
          <w:p w14:paraId="074E0C84" w14:textId="77777777" w:rsidR="00FC58C2" w:rsidRDefault="00A23B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C58C2" w14:paraId="18052272" w14:textId="77777777">
        <w:trPr>
          <w:cantSplit/>
        </w:trPr>
        <w:tc>
          <w:tcPr>
            <w:tcW w:w="3717" w:type="dxa"/>
            <w:shd w:val="clear" w:color="auto" w:fill="auto"/>
          </w:tcPr>
          <w:p w14:paraId="25A0712B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Настольная лампа</w:t>
            </w:r>
          </w:p>
        </w:tc>
        <w:tc>
          <w:tcPr>
            <w:tcW w:w="5628" w:type="dxa"/>
            <w:shd w:val="clear" w:color="auto" w:fill="auto"/>
          </w:tcPr>
          <w:p w14:paraId="17224030" w14:textId="77777777" w:rsidR="00FC58C2" w:rsidRDefault="00A23B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C58C2" w14:paraId="4B256D7B" w14:textId="77777777">
        <w:trPr>
          <w:cantSplit/>
        </w:trPr>
        <w:tc>
          <w:tcPr>
            <w:tcW w:w="3717" w:type="dxa"/>
            <w:shd w:val="clear" w:color="auto" w:fill="auto"/>
          </w:tcPr>
          <w:p w14:paraId="18071AF3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Настольная подставка для конкурсного задания</w:t>
            </w:r>
          </w:p>
        </w:tc>
        <w:tc>
          <w:tcPr>
            <w:tcW w:w="5628" w:type="dxa"/>
            <w:shd w:val="clear" w:color="auto" w:fill="auto"/>
          </w:tcPr>
          <w:p w14:paraId="63A1A435" w14:textId="77777777" w:rsidR="00FC58C2" w:rsidRDefault="00A23B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0E0C9E" w14:paraId="2EC839F5" w14:textId="77777777">
        <w:trPr>
          <w:cantSplit/>
        </w:trPr>
        <w:tc>
          <w:tcPr>
            <w:tcW w:w="3717" w:type="dxa"/>
            <w:shd w:val="clear" w:color="auto" w:fill="auto"/>
          </w:tcPr>
          <w:p w14:paraId="4041D3C3" w14:textId="47243E3F" w:rsidR="000E0C9E" w:rsidRDefault="000E0C9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Коммуникационное оборудование</w:t>
            </w:r>
          </w:p>
        </w:tc>
        <w:tc>
          <w:tcPr>
            <w:tcW w:w="5628" w:type="dxa"/>
            <w:shd w:val="clear" w:color="auto" w:fill="auto"/>
          </w:tcPr>
          <w:p w14:paraId="3865A719" w14:textId="77777777" w:rsidR="000E0C9E" w:rsidRDefault="000E0C9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E0C9E" w14:paraId="0D934057" w14:textId="77777777">
        <w:trPr>
          <w:cantSplit/>
        </w:trPr>
        <w:tc>
          <w:tcPr>
            <w:tcW w:w="3717" w:type="dxa"/>
            <w:shd w:val="clear" w:color="auto" w:fill="auto"/>
          </w:tcPr>
          <w:p w14:paraId="7B0EF537" w14:textId="27D52A1D" w:rsidR="000E0C9E" w:rsidRDefault="000E0C9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Коммутационные провода</w:t>
            </w:r>
          </w:p>
        </w:tc>
        <w:tc>
          <w:tcPr>
            <w:tcW w:w="5628" w:type="dxa"/>
            <w:shd w:val="clear" w:color="auto" w:fill="auto"/>
          </w:tcPr>
          <w:p w14:paraId="07E23EE3" w14:textId="77777777" w:rsidR="000E0C9E" w:rsidRDefault="000E0C9E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5E5D48F" w14:textId="42B27971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3.13</w:t>
      </w:r>
      <w:r w:rsidR="00A23B91">
        <w:rPr>
          <w:rFonts w:ascii="Times New Roman" w:eastAsia="Times New Roman" w:hAnsi="Times New Roman" w:cs="Times New Roman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14:paraId="0D1859BA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Физические:</w:t>
      </w:r>
    </w:p>
    <w:p w14:paraId="7A36FE12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электромагнитного излучения; </w:t>
      </w:r>
    </w:p>
    <w:p w14:paraId="2ABE0003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статического электричества; </w:t>
      </w:r>
    </w:p>
    <w:p w14:paraId="56133626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повышенная яркость светового изображения; </w:t>
      </w:r>
    </w:p>
    <w:p w14:paraId="3A113F73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пульсации светового потока; </w:t>
      </w:r>
    </w:p>
    <w:p w14:paraId="42BBEAFB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3E326E9C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или пониженный уровень освещенности; </w:t>
      </w:r>
    </w:p>
    <w:p w14:paraId="2FCA1ED4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повышенный уровень прямой и отраженной блескости;</w:t>
      </w:r>
    </w:p>
    <w:p w14:paraId="780D81C8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повышенные уровни электромагнитного излучения;</w:t>
      </w:r>
    </w:p>
    <w:p w14:paraId="3938BC89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повышенный уровень статического электричества;</w:t>
      </w:r>
    </w:p>
    <w:p w14:paraId="50A59661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неравномерность распределения яркости в поле зрения.</w:t>
      </w:r>
    </w:p>
    <w:p w14:paraId="7B86F36E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Психофизиологические: </w:t>
      </w:r>
    </w:p>
    <w:p w14:paraId="0335CE42" w14:textId="77777777" w:rsidR="00FC58C2" w:rsidRDefault="00A23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напряжение зрения и внимания; </w:t>
      </w:r>
    </w:p>
    <w:p w14:paraId="423660DD" w14:textId="77777777" w:rsidR="00FC58C2" w:rsidRDefault="00A23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интеллектуальные и эмоциональные нагрузки; </w:t>
      </w:r>
    </w:p>
    <w:p w14:paraId="3B2EE28B" w14:textId="77777777" w:rsidR="00FC58C2" w:rsidRDefault="00A23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длительные статические нагрузки; </w:t>
      </w:r>
    </w:p>
    <w:p w14:paraId="10B5BA54" w14:textId="77777777" w:rsidR="00FC58C2" w:rsidRDefault="00A23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монотонность труда.</w:t>
      </w:r>
    </w:p>
    <w:p w14:paraId="26B9D51A" w14:textId="14BAD107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3.14</w:t>
      </w:r>
      <w:r w:rsidR="00A23B91">
        <w:rPr>
          <w:rFonts w:ascii="Times New Roman" w:eastAsia="Times New Roman" w:hAnsi="Times New Roman" w:cs="Times New Roman"/>
        </w:rPr>
        <w:t>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4230FCD8" w14:textId="17D45B1B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3.15</w:t>
      </w:r>
      <w:r w:rsidR="00A23B91">
        <w:rPr>
          <w:rFonts w:ascii="Times New Roman" w:eastAsia="Times New Roman" w:hAnsi="Times New Roman" w:cs="Times New Roman"/>
        </w:rPr>
        <w:t xml:space="preserve">. Работа на конкурсной площадке разрешается исключительно в присутствии эксперта. Запрещается присутствие на конкурсной площадке посторонних лиц. </w:t>
      </w:r>
    </w:p>
    <w:p w14:paraId="6C60BF5C" w14:textId="6F0DB19C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3.16</w:t>
      </w:r>
      <w:r w:rsidR="00A23B91">
        <w:rPr>
          <w:rFonts w:ascii="Times New Roman" w:eastAsia="Times New Roman" w:hAnsi="Times New Roman" w:cs="Times New Roman"/>
        </w:rPr>
        <w:t>. По всем вопросам, связанным с работой компьютера следует обращаться к техническому администратору площадки.</w:t>
      </w:r>
    </w:p>
    <w:p w14:paraId="569A24E8" w14:textId="5994D287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3.17</w:t>
      </w:r>
      <w:r w:rsidR="00A23B91">
        <w:rPr>
          <w:rFonts w:ascii="Times New Roman" w:eastAsia="Times New Roman" w:hAnsi="Times New Roman" w:cs="Times New Roman"/>
        </w:rPr>
        <w:t>. Участник соревнования должен знать месторасположение первичных средств пожаротушения и уметь ими пользоваться.</w:t>
      </w:r>
    </w:p>
    <w:p w14:paraId="7286B51D" w14:textId="41C03944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3.18</w:t>
      </w:r>
      <w:r w:rsidR="00A23B91">
        <w:rPr>
          <w:rFonts w:ascii="Times New Roman" w:eastAsia="Times New Roman" w:hAnsi="Times New Roman" w:cs="Times New Roman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34DF1BC3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На конкурсной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E38D5FD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случае возникновения несчастного случая или болезни участника, об этом немедленно уведомляются Главный эксперт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15763610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7304ADB2" w14:textId="6F42A825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3.19 </w:t>
      </w:r>
      <w:r w:rsidR="00A23B91">
        <w:rPr>
          <w:rFonts w:ascii="Times New Roman" w:eastAsia="Times New Roman" w:hAnsi="Times New Roman" w:cs="Times New Roman"/>
        </w:rPr>
        <w:t>Участники, допустившие невыполнение или нарушение инструкции по охране труда, привлекаются к ответственности в соответствии с Положением о чемпионате.</w:t>
      </w:r>
    </w:p>
    <w:p w14:paraId="1588741C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2EDB261F" w14:textId="77777777" w:rsidR="00FC58C2" w:rsidRDefault="00A23B91">
      <w:pPr>
        <w:pStyle w:val="2"/>
        <w:rPr>
          <w:rFonts w:ascii="Times New Roman" w:hAnsi="Times New Roman"/>
        </w:rPr>
      </w:pPr>
      <w:bookmarkStart w:id="3" w:name="_heading=h.2et92p0" w:colFirst="0" w:colLast="0"/>
      <w:bookmarkEnd w:id="3"/>
      <w:r>
        <w:rPr>
          <w:rFonts w:ascii="Times New Roman" w:hAnsi="Times New Roman"/>
        </w:rPr>
        <w:t>Требования охраны труда перед началом работы</w:t>
      </w:r>
    </w:p>
    <w:p w14:paraId="285245D6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Перед началом работы участники должны выполнить следующее:</w:t>
      </w:r>
    </w:p>
    <w:p w14:paraId="774DDCA9" w14:textId="169DA3D6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>.1. До чемпионата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11728E6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7088A970" w14:textId="5FA74288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>.2. Подготовить рабочее место:</w:t>
      </w:r>
    </w:p>
    <w:p w14:paraId="45D91C22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35191FB1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1FE18CE3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2AE6B429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кабели электропитания, удлинители, сетевые фильтры должны находиться с тыльной стороны рабочего места;</w:t>
      </w:r>
    </w:p>
    <w:p w14:paraId="6F9A5E9C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отсутствии засветок, отражений и бликов на экране монитора;</w:t>
      </w:r>
    </w:p>
    <w:p w14:paraId="102C7F16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16141E93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1CE5ADFE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правильном выполнении процедуры загрузки оборудования, правильных настройках.</w:t>
      </w:r>
    </w:p>
    <w:p w14:paraId="3250B2C7" w14:textId="3A1B0CBA" w:rsidR="00FC58C2" w:rsidRDefault="00E24E9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>.3. Подготовить инструмент и оборудование, разрешенное к самостоятельной работе:</w:t>
      </w:r>
    </w:p>
    <w:p w14:paraId="5CE75D66" w14:textId="77777777" w:rsidR="00FC58C2" w:rsidRDefault="00FC58C2">
      <w:pPr>
        <w:rPr>
          <w:rFonts w:ascii="Times New Roman" w:eastAsia="Times New Roman" w:hAnsi="Times New Roman" w:cs="Times New Roman"/>
        </w:rPr>
      </w:pPr>
    </w:p>
    <w:tbl>
      <w:tblPr>
        <w:tblStyle w:val="af7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08"/>
        <w:gridCol w:w="6037"/>
      </w:tblGrid>
      <w:tr w:rsidR="00FC58C2" w14:paraId="37ECDDEF" w14:textId="77777777">
        <w:trPr>
          <w:tblHeader/>
        </w:trPr>
        <w:tc>
          <w:tcPr>
            <w:tcW w:w="3308" w:type="dxa"/>
            <w:shd w:val="clear" w:color="auto" w:fill="auto"/>
          </w:tcPr>
          <w:p w14:paraId="32F6FB7B" w14:textId="77777777" w:rsidR="00FC58C2" w:rsidRDefault="00A23B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инструмента или оборудования</w:t>
            </w:r>
          </w:p>
        </w:tc>
        <w:tc>
          <w:tcPr>
            <w:tcW w:w="6037" w:type="dxa"/>
            <w:shd w:val="clear" w:color="auto" w:fill="auto"/>
          </w:tcPr>
          <w:p w14:paraId="481A66F7" w14:textId="77777777" w:rsidR="00FC58C2" w:rsidRDefault="00A23B91">
            <w:pPr>
              <w:ind w:hanging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подготовки к выполнению конкурсного задания</w:t>
            </w:r>
          </w:p>
        </w:tc>
      </w:tr>
      <w:tr w:rsidR="00FC58C2" w14:paraId="506F41BC" w14:textId="77777777">
        <w:tc>
          <w:tcPr>
            <w:tcW w:w="3308" w:type="dxa"/>
            <w:shd w:val="clear" w:color="auto" w:fill="auto"/>
          </w:tcPr>
          <w:p w14:paraId="150AE940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Системный блок</w:t>
            </w:r>
          </w:p>
        </w:tc>
        <w:tc>
          <w:tcPr>
            <w:tcW w:w="6037" w:type="dxa"/>
            <w:shd w:val="clear" w:color="auto" w:fill="auto"/>
          </w:tcPr>
          <w:p w14:paraId="5EA30468" w14:textId="77777777" w:rsidR="00FC58C2" w:rsidRDefault="00A23B91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Провести первичный осмотр системного блока на наличие внешних повреждений/неисправностей. </w:t>
            </w:r>
          </w:p>
          <w:p w14:paraId="2EECE08D" w14:textId="77777777" w:rsidR="00FC58C2" w:rsidRDefault="00A23B91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Включить системный блок</w:t>
            </w:r>
          </w:p>
        </w:tc>
      </w:tr>
      <w:tr w:rsidR="00FC58C2" w14:paraId="4284BC0A" w14:textId="77777777">
        <w:tc>
          <w:tcPr>
            <w:tcW w:w="3308" w:type="dxa"/>
            <w:shd w:val="clear" w:color="auto" w:fill="auto"/>
          </w:tcPr>
          <w:p w14:paraId="5739B232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Монитор</w:t>
            </w:r>
          </w:p>
        </w:tc>
        <w:tc>
          <w:tcPr>
            <w:tcW w:w="6037" w:type="dxa"/>
            <w:shd w:val="clear" w:color="auto" w:fill="auto"/>
          </w:tcPr>
          <w:p w14:paraId="5B760D64" w14:textId="77777777" w:rsidR="00FC58C2" w:rsidRDefault="00A23B91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Включить монитор</w:t>
            </w:r>
          </w:p>
          <w:p w14:paraId="5AEC9E60" w14:textId="77777777" w:rsidR="00FC58C2" w:rsidRDefault="00A23B91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Отрегулировать высоту и угол наклона монитора во избежание бликов</w:t>
            </w:r>
          </w:p>
        </w:tc>
      </w:tr>
      <w:tr w:rsidR="00FC58C2" w14:paraId="4D7A45C9" w14:textId="77777777">
        <w:tc>
          <w:tcPr>
            <w:tcW w:w="3308" w:type="dxa"/>
            <w:shd w:val="clear" w:color="auto" w:fill="auto"/>
          </w:tcPr>
          <w:p w14:paraId="792EAC70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Клавиатура</w:t>
            </w:r>
          </w:p>
        </w:tc>
        <w:tc>
          <w:tcPr>
            <w:tcW w:w="6037" w:type="dxa"/>
            <w:shd w:val="clear" w:color="auto" w:fill="auto"/>
          </w:tcPr>
          <w:p w14:paraId="0E9A389B" w14:textId="77777777" w:rsidR="00FC58C2" w:rsidRDefault="00A23B91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Расположить клавиатуру таким образом, чтобы не создавать дополнительно напряжения на руки</w:t>
            </w:r>
          </w:p>
        </w:tc>
      </w:tr>
      <w:tr w:rsidR="00FC58C2" w14:paraId="50C0A086" w14:textId="77777777">
        <w:tc>
          <w:tcPr>
            <w:tcW w:w="3308" w:type="dxa"/>
            <w:shd w:val="clear" w:color="auto" w:fill="auto"/>
          </w:tcPr>
          <w:p w14:paraId="66D401B0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Мышь</w:t>
            </w:r>
          </w:p>
        </w:tc>
        <w:tc>
          <w:tcPr>
            <w:tcW w:w="6037" w:type="dxa"/>
            <w:shd w:val="clear" w:color="auto" w:fill="auto"/>
          </w:tcPr>
          <w:p w14:paraId="6E51BCB0" w14:textId="77777777" w:rsidR="00FC58C2" w:rsidRDefault="00A23B91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Расположить мышь таким образом, чтобы не создавать дополнительно напряжения на руки</w:t>
            </w:r>
          </w:p>
        </w:tc>
      </w:tr>
      <w:tr w:rsidR="00FC58C2" w14:paraId="39E59AF9" w14:textId="77777777">
        <w:tc>
          <w:tcPr>
            <w:tcW w:w="3308" w:type="dxa"/>
            <w:shd w:val="clear" w:color="auto" w:fill="auto"/>
          </w:tcPr>
          <w:p w14:paraId="55D1D1A3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Настольная лампа</w:t>
            </w:r>
          </w:p>
        </w:tc>
        <w:tc>
          <w:tcPr>
            <w:tcW w:w="6037" w:type="dxa"/>
            <w:shd w:val="clear" w:color="auto" w:fill="auto"/>
          </w:tcPr>
          <w:p w14:paraId="6D643F84" w14:textId="77777777" w:rsidR="00FC58C2" w:rsidRDefault="00A23B91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Расположить настольную лампу таким образом, чтобы не было бликов на мониторе</w:t>
            </w:r>
          </w:p>
        </w:tc>
      </w:tr>
      <w:tr w:rsidR="00FC58C2" w14:paraId="7D3B9179" w14:textId="77777777">
        <w:tc>
          <w:tcPr>
            <w:tcW w:w="3308" w:type="dxa"/>
            <w:shd w:val="clear" w:color="auto" w:fill="auto"/>
          </w:tcPr>
          <w:p w14:paraId="38770B37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Настольная подставка для конкурсного задания</w:t>
            </w:r>
          </w:p>
        </w:tc>
        <w:tc>
          <w:tcPr>
            <w:tcW w:w="6037" w:type="dxa"/>
            <w:shd w:val="clear" w:color="auto" w:fill="auto"/>
          </w:tcPr>
          <w:p w14:paraId="49F5FEC4" w14:textId="77777777" w:rsidR="00FC58C2" w:rsidRDefault="00A23B91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Расположить подставку таким образом, чтобы она находилась в зоне углового зрения </w:t>
            </w:r>
          </w:p>
        </w:tc>
      </w:tr>
      <w:tr w:rsidR="00E24E9A" w14:paraId="4B2F6BDC" w14:textId="77777777">
        <w:tc>
          <w:tcPr>
            <w:tcW w:w="3308" w:type="dxa"/>
            <w:shd w:val="clear" w:color="auto" w:fill="auto"/>
          </w:tcPr>
          <w:p w14:paraId="6029AD5D" w14:textId="7C645555" w:rsidR="00E24E9A" w:rsidRDefault="00E24E9A" w:rsidP="00E24E9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Коммуникационное оборудование</w:t>
            </w:r>
          </w:p>
        </w:tc>
        <w:tc>
          <w:tcPr>
            <w:tcW w:w="6037" w:type="dxa"/>
            <w:shd w:val="clear" w:color="auto" w:fill="auto"/>
          </w:tcPr>
          <w:p w14:paraId="344E42AF" w14:textId="5C690060" w:rsidR="00E24E9A" w:rsidRDefault="00E24E9A" w:rsidP="00E24E9A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Провести первичный осмотр на наличие внешних повреждений/неисправностей. </w:t>
            </w:r>
          </w:p>
          <w:p w14:paraId="39ECC431" w14:textId="396114D5" w:rsidR="00E24E9A" w:rsidRDefault="00E24E9A" w:rsidP="00E24E9A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Включить системный блок</w:t>
            </w:r>
          </w:p>
        </w:tc>
      </w:tr>
      <w:tr w:rsidR="00E24E9A" w14:paraId="753326AE" w14:textId="77777777">
        <w:tc>
          <w:tcPr>
            <w:tcW w:w="3308" w:type="dxa"/>
            <w:shd w:val="clear" w:color="auto" w:fill="auto"/>
          </w:tcPr>
          <w:p w14:paraId="59B28F07" w14:textId="302A9DA2" w:rsidR="00E24E9A" w:rsidRDefault="00E24E9A" w:rsidP="00E24E9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Коммутационные провода</w:t>
            </w:r>
          </w:p>
        </w:tc>
        <w:tc>
          <w:tcPr>
            <w:tcW w:w="6037" w:type="dxa"/>
            <w:shd w:val="clear" w:color="auto" w:fill="auto"/>
          </w:tcPr>
          <w:p w14:paraId="3DAED628" w14:textId="6501AA46" w:rsidR="00E24E9A" w:rsidRDefault="00E24E9A" w:rsidP="00E24E9A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Провести первичный осмотр на наличие внешних повреждений/неисправностей. Убедиться в отсутствии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перекручиваний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искрений, надежном подключении к технологическим разъёмам</w:t>
            </w:r>
          </w:p>
          <w:p w14:paraId="3225F4F5" w14:textId="334D75D9" w:rsidR="00E24E9A" w:rsidRDefault="00E24E9A" w:rsidP="00E24E9A">
            <w:pPr>
              <w:ind w:hanging="16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148BADA" w14:textId="77777777" w:rsidR="00FC58C2" w:rsidRDefault="00FC58C2">
      <w:pPr>
        <w:rPr>
          <w:rFonts w:ascii="Times New Roman" w:eastAsia="Times New Roman" w:hAnsi="Times New Roman" w:cs="Times New Roman"/>
        </w:rPr>
      </w:pPr>
    </w:p>
    <w:p w14:paraId="0E352C9E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28FD60C6" w14:textId="6D780F6E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>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B764853" w14:textId="1885BE40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>.5. Ежедневно, перед началом выполнения конкурсного задания, в процессе подготовки рабочего места:</w:t>
      </w:r>
    </w:p>
    <w:p w14:paraId="23C15B11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4BCF5685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6C3700C2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15250784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кабели электропитания, удлинители, сетевые фильтры должны находиться с тыльной стороны рабочего места;</w:t>
      </w:r>
    </w:p>
    <w:p w14:paraId="489E224D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отсутствии засветок, отражений и бликов на экране монитора;</w:t>
      </w:r>
    </w:p>
    <w:p w14:paraId="7596CB85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350AAE92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75D7D740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правильном выполнении процедуры загрузки оборудования, правильных настройках.</w:t>
      </w:r>
    </w:p>
    <w:p w14:paraId="7469A5A3" w14:textId="058DB2D1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40453EE" w14:textId="4BF29807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4</w:t>
      </w:r>
      <w:r w:rsidR="00A23B91">
        <w:rPr>
          <w:rFonts w:ascii="Times New Roman" w:eastAsia="Times New Roman" w:hAnsi="Times New Roman" w:cs="Times New Roman"/>
        </w:rPr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051492BA" w14:textId="77777777" w:rsidR="00FC58C2" w:rsidRDefault="00A23B91">
      <w:pPr>
        <w:pStyle w:val="2"/>
        <w:rPr>
          <w:rFonts w:ascii="Times New Roman" w:hAnsi="Times New Roman"/>
        </w:rPr>
      </w:pPr>
      <w:bookmarkStart w:id="4" w:name="_heading=h.tyjcwt" w:colFirst="0" w:colLast="0"/>
      <w:bookmarkEnd w:id="4"/>
      <w:r>
        <w:rPr>
          <w:rFonts w:ascii="Times New Roman" w:hAnsi="Times New Roman"/>
        </w:rPr>
        <w:t>Требования охраны труда во время работы</w:t>
      </w:r>
    </w:p>
    <w:p w14:paraId="014DA511" w14:textId="21231C9D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>.1. При выполнении конкурсных заданий участник соревнования обязан:</w:t>
      </w:r>
    </w:p>
    <w:p w14:paraId="1AC23932" w14:textId="77777777" w:rsidR="00FC58C2" w:rsidRDefault="00A23B9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содержать в порядке и чистоте рабочее место;</w:t>
      </w:r>
    </w:p>
    <w:p w14:paraId="2818F99A" w14:textId="77777777" w:rsidR="00FC58C2" w:rsidRDefault="00A23B9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следить за тем, чтобы вентиляционные отверстия устройств ничем не были закрыты;</w:t>
      </w:r>
    </w:p>
    <w:p w14:paraId="612C3E08" w14:textId="77777777" w:rsidR="00FC58C2" w:rsidRDefault="00A23B9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выполнять требования инструкции по эксплуатации оборудования;</w:t>
      </w:r>
    </w:p>
    <w:p w14:paraId="79549A1F" w14:textId="77777777" w:rsidR="00FC58C2" w:rsidRDefault="00A23B9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</w:r>
    </w:p>
    <w:p w14:paraId="3DA99E48" w14:textId="303BB20F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>.2. При выполнении конкурсных заданий и уборке рабочих мест:</w:t>
      </w:r>
    </w:p>
    <w:p w14:paraId="2F2A1649" w14:textId="77777777" w:rsidR="00FC58C2" w:rsidRDefault="00A23B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7CA5B819" w14:textId="77777777" w:rsidR="00FC58C2" w:rsidRDefault="00A23B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соблюдать настоящую инструкцию;</w:t>
      </w:r>
    </w:p>
    <w:p w14:paraId="7C947F27" w14:textId="77777777" w:rsidR="00FC58C2" w:rsidRDefault="00A23B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7DF06E8" w14:textId="77777777" w:rsidR="00FC58C2" w:rsidRDefault="00A23B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поддерживать порядок и чистоту на рабочем месте;</w:t>
      </w:r>
    </w:p>
    <w:p w14:paraId="7218E957" w14:textId="77777777" w:rsidR="00FC58C2" w:rsidRDefault="00A23B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рабочий инструмент располагать таким образом, чтобы исключалась возможность его скатывания и падения;</w:t>
      </w:r>
    </w:p>
    <w:p w14:paraId="40BCA07F" w14:textId="77777777" w:rsidR="00FC58C2" w:rsidRDefault="00A23B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выполнять конкурсные задания только исправным инструментом.</w:t>
      </w:r>
    </w:p>
    <w:p w14:paraId="1F660593" w14:textId="6B4DEE2B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 xml:space="preserve">.3. Участнику запрещается во время работы: </w:t>
      </w:r>
    </w:p>
    <w:p w14:paraId="27F09F49" w14:textId="77777777" w:rsidR="00FC58C2" w:rsidRDefault="00A23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отключать и подключать интерфейсные кабели периферийных устройств;</w:t>
      </w:r>
    </w:p>
    <w:p w14:paraId="551B86EA" w14:textId="77777777" w:rsidR="00FC58C2" w:rsidRDefault="00A23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класть на устройства средств компьютерной и оргтехники бумаги, папки и прочие посторонние предметы;</w:t>
      </w:r>
    </w:p>
    <w:p w14:paraId="1C139F38" w14:textId="77777777" w:rsidR="00FC58C2" w:rsidRDefault="00A23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прикасаться к задней панели системного блока (процессора) при включенном питании;</w:t>
      </w:r>
    </w:p>
    <w:p w14:paraId="37CFE383" w14:textId="77777777" w:rsidR="00FC58C2" w:rsidRDefault="00A23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отключать электропитание во время выполнения программы, процесса;</w:t>
      </w:r>
    </w:p>
    <w:p w14:paraId="3D57ECF6" w14:textId="77777777" w:rsidR="00FC58C2" w:rsidRDefault="00A23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допускать попадание влаги, грязи, сыпучих веществ на устройства средств компьютерной техники;</w:t>
      </w:r>
    </w:p>
    <w:p w14:paraId="712A6112" w14:textId="77777777" w:rsidR="00FC58C2" w:rsidRDefault="00A23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производить самостоятельно вскрытие и ремонт оборудования;</w:t>
      </w:r>
    </w:p>
    <w:p w14:paraId="01DAE93A" w14:textId="77777777" w:rsidR="00FC58C2" w:rsidRDefault="00A23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работать со снятыми кожухами устройств компьютерной и оргтехники;</w:t>
      </w:r>
    </w:p>
    <w:p w14:paraId="463208F2" w14:textId="77777777" w:rsidR="00FC58C2" w:rsidRDefault="00A23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располагаться при работе на расстоянии менее 50 см от экрана монитора.</w:t>
      </w:r>
    </w:p>
    <w:p w14:paraId="088E1292" w14:textId="29E65515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>.4.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14:paraId="4D6B2FAC" w14:textId="28184A2E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 xml:space="preserve">.5. Рабочие столы следует размещать таким образом, чтобы </w:t>
      </w:r>
      <w:proofErr w:type="spellStart"/>
      <w:r w:rsidR="00A23B91">
        <w:rPr>
          <w:rFonts w:ascii="Times New Roman" w:eastAsia="Times New Roman" w:hAnsi="Times New Roman" w:cs="Times New Roman"/>
        </w:rPr>
        <w:t>видеодисплейные</w:t>
      </w:r>
      <w:proofErr w:type="spellEnd"/>
      <w:r w:rsidR="00A23B91">
        <w:rPr>
          <w:rFonts w:ascii="Times New Roman" w:eastAsia="Times New Roman" w:hAnsi="Times New Roman" w:cs="Times New Roman"/>
        </w:rPr>
        <w:t xml:space="preserve"> терминалы были ориентированы боковой стороной к световым проемам, чтобы естественный свет падал преимущественно слева.</w:t>
      </w:r>
    </w:p>
    <w:p w14:paraId="2410C203" w14:textId="7CD1CE70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>.6. Освещение не должно создавать бликов на поверхности экрана.</w:t>
      </w:r>
    </w:p>
    <w:p w14:paraId="31EFAF7A" w14:textId="77C0CB29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>.7. Продолжительность работы на ПК должна определяться  планом работы по компетенции, а также согласно п.1.3.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</w:t>
      </w:r>
    </w:p>
    <w:p w14:paraId="532BB29C" w14:textId="1AD2789F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>.8.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4E6FFBF7" w14:textId="77777777" w:rsidR="00FC58C2" w:rsidRDefault="00A23B91">
      <w:pPr>
        <w:pStyle w:val="2"/>
        <w:rPr>
          <w:rFonts w:ascii="Times New Roman" w:hAnsi="Times New Roman"/>
        </w:rPr>
      </w:pPr>
      <w:bookmarkStart w:id="5" w:name="_heading=h.3dy6vkm" w:colFirst="0" w:colLast="0"/>
      <w:bookmarkEnd w:id="5"/>
      <w:r>
        <w:rPr>
          <w:rFonts w:ascii="Times New Roman" w:hAnsi="Times New Roman"/>
        </w:rPr>
        <w:t>Требования охраны труда в аварийных ситуациях</w:t>
      </w:r>
    </w:p>
    <w:p w14:paraId="3921FEC9" w14:textId="5E14CF22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A23B91">
        <w:rPr>
          <w:rFonts w:ascii="Times New Roman" w:eastAsia="Times New Roman" w:hAnsi="Times New Roman" w:cs="Times New Roman"/>
        </w:rPr>
        <w:t xml:space="preserve">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A23B91">
        <w:rPr>
          <w:rFonts w:ascii="Times New Roman" w:eastAsia="Times New Roman" w:hAnsi="Times New Roman" w:cs="Times New Roman"/>
        </w:rPr>
        <w:lastRenderedPageBreak/>
        <w:t>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68382681" w14:textId="4649FF00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A23B91">
        <w:rPr>
          <w:rFonts w:ascii="Times New Roman" w:eastAsia="Times New Roman" w:hAnsi="Times New Roman" w:cs="Times New Roman"/>
        </w:rPr>
        <w:t>.2. 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немедленно прекратить работу и отключить питание.</w:t>
      </w:r>
    </w:p>
    <w:p w14:paraId="4D2A19A0" w14:textId="67F74675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A23B91">
        <w:rPr>
          <w:rFonts w:ascii="Times New Roman" w:eastAsia="Times New Roman" w:hAnsi="Times New Roman" w:cs="Times New Roman"/>
        </w:rPr>
        <w:t>.3. В случае возникновения у участника плохого самочувствия или получения травмы сообщить об этом эксперту.</w:t>
      </w:r>
    </w:p>
    <w:p w14:paraId="6325E524" w14:textId="666039A4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A23B91">
        <w:rPr>
          <w:rFonts w:ascii="Times New Roman" w:eastAsia="Times New Roman" w:hAnsi="Times New Roman" w:cs="Times New Roman"/>
        </w:rPr>
        <w:t>.4.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3FD48400" w14:textId="7B3FB51D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A23B91">
        <w:rPr>
          <w:rFonts w:ascii="Times New Roman" w:eastAsia="Times New Roman" w:hAnsi="Times New Roman" w:cs="Times New Roman"/>
        </w:rPr>
        <w:t>.5.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6D8B962" w14:textId="5B82A0F6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A23B91">
        <w:rPr>
          <w:rFonts w:ascii="Times New Roman" w:eastAsia="Times New Roman" w:hAnsi="Times New Roman" w:cs="Times New Roman"/>
        </w:rPr>
        <w:t>.6.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34CC615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357F988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10CB172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F00307C" w14:textId="08DDE855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A23B91">
        <w:rPr>
          <w:rFonts w:ascii="Times New Roman" w:eastAsia="Times New Roman" w:hAnsi="Times New Roman" w:cs="Times New Roman"/>
        </w:rPr>
        <w:t>.7.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45510F97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1CFE826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Во всех аварийных  и чрезвычайных ситуациях всем участникам и экспертам под руководством Главного эксперта или инспектора по ТБ и ОТ руководствоваться знаками эвакуации (Приложение 1).  Дополняя </w:t>
      </w:r>
      <w:hyperlink r:id="rId9">
        <w:r>
          <w:rPr>
            <w:rFonts w:ascii="Times New Roman" w:eastAsia="Times New Roman" w:hAnsi="Times New Roman" w:cs="Times New Roman"/>
          </w:rPr>
          <w:t>план эвакуации</w:t>
        </w:r>
      </w:hyperlink>
      <w:r>
        <w:rPr>
          <w:rFonts w:ascii="Times New Roman" w:eastAsia="Times New Roman" w:hAnsi="Times New Roman" w:cs="Times New Roman"/>
        </w:rPr>
        <w:t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14:paraId="3009E0E8" w14:textId="77777777" w:rsidR="00FC58C2" w:rsidRDefault="00A23B91">
      <w:pPr>
        <w:pStyle w:val="2"/>
        <w:rPr>
          <w:rFonts w:ascii="Times New Roman" w:hAnsi="Times New Roman"/>
        </w:rPr>
      </w:pPr>
      <w:bookmarkStart w:id="6" w:name="_heading=h.1t3h5sf" w:colFirst="0" w:colLast="0"/>
      <w:bookmarkEnd w:id="6"/>
      <w:r>
        <w:rPr>
          <w:rFonts w:ascii="Times New Roman" w:hAnsi="Times New Roman"/>
        </w:rPr>
        <w:t>Требование охраны труда по окончании работ</w:t>
      </w:r>
    </w:p>
    <w:p w14:paraId="0605FBBA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После окончания работ каждый участник обязан:</w:t>
      </w:r>
    </w:p>
    <w:p w14:paraId="2E96C113" w14:textId="1CC32980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A23B91">
        <w:rPr>
          <w:rFonts w:ascii="Times New Roman" w:eastAsia="Times New Roman" w:hAnsi="Times New Roman" w:cs="Times New Roman"/>
        </w:rPr>
        <w:t xml:space="preserve">.1. Привести в порядок рабочее место. </w:t>
      </w:r>
    </w:p>
    <w:p w14:paraId="6879B9B6" w14:textId="746AC272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A23B91">
        <w:rPr>
          <w:rFonts w:ascii="Times New Roman" w:eastAsia="Times New Roman" w:hAnsi="Times New Roman" w:cs="Times New Roman"/>
        </w:rPr>
        <w:t>.2. Убрать со стола рабочие материалы в отведенное для хранений место.</w:t>
      </w:r>
    </w:p>
    <w:p w14:paraId="20D663B8" w14:textId="5F6DFDE9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A23B91">
        <w:rPr>
          <w:rFonts w:ascii="Times New Roman" w:eastAsia="Times New Roman" w:hAnsi="Times New Roman" w:cs="Times New Roman"/>
        </w:rPr>
        <w:t>.3. Отключить инструмент и оборудование от сети:</w:t>
      </w:r>
    </w:p>
    <w:p w14:paraId="5BBC5332" w14:textId="77777777" w:rsidR="00FC58C2" w:rsidRDefault="00A23B9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произвести завершение всех выполняемых на ПК задач;</w:t>
      </w:r>
    </w:p>
    <w:p w14:paraId="62D09EB2" w14:textId="77777777" w:rsidR="00FC58C2" w:rsidRDefault="00A23B9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отключить питание в последовательности, установленной инструкцией по эксплуатации данного оборудования;</w:t>
      </w:r>
    </w:p>
    <w:p w14:paraId="78650454" w14:textId="77777777" w:rsidR="00FC58C2" w:rsidRDefault="00A23B9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в любом случае следовать указаниям экспертов.</w:t>
      </w:r>
    </w:p>
    <w:p w14:paraId="5663F969" w14:textId="790944F2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A23B91">
        <w:rPr>
          <w:rFonts w:ascii="Times New Roman" w:eastAsia="Times New Roman" w:hAnsi="Times New Roman" w:cs="Times New Roman"/>
        </w:rPr>
        <w:t>.4. Инструмент убрать в специально предназначенное для хранений место.</w:t>
      </w:r>
    </w:p>
    <w:p w14:paraId="54640464" w14:textId="661C58FE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A23B91">
        <w:rPr>
          <w:rFonts w:ascii="Times New Roman" w:eastAsia="Times New Roman" w:hAnsi="Times New Roman" w:cs="Times New Roman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C09429A" w14:textId="77777777" w:rsidR="00FC58C2" w:rsidRDefault="00A23B91">
      <w:pPr>
        <w:pStyle w:val="1"/>
        <w:rPr>
          <w:rFonts w:ascii="Times New Roman" w:hAnsi="Times New Roman"/>
        </w:rPr>
      </w:pPr>
      <w:bookmarkStart w:id="7" w:name="_heading=h.4d34og8" w:colFirst="0" w:colLast="0"/>
      <w:bookmarkEnd w:id="7"/>
      <w:r>
        <w:rPr>
          <w:rFonts w:ascii="Times New Roman" w:hAnsi="Times New Roman"/>
        </w:rPr>
        <w:lastRenderedPageBreak/>
        <w:t>Инструкция по охране труда для экспертов</w:t>
      </w:r>
    </w:p>
    <w:p w14:paraId="2A4CD25B" w14:textId="77777777" w:rsidR="00FC58C2" w:rsidRDefault="00A23B91">
      <w:pPr>
        <w:pStyle w:val="2"/>
        <w:numPr>
          <w:ilvl w:val="1"/>
          <w:numId w:val="17"/>
        </w:numPr>
        <w:rPr>
          <w:rFonts w:ascii="Times New Roman" w:hAnsi="Times New Roman"/>
        </w:rPr>
      </w:pPr>
      <w:bookmarkStart w:id="8" w:name="_heading=h.2s8eyo1" w:colFirst="0" w:colLast="0"/>
      <w:bookmarkEnd w:id="8"/>
      <w:r>
        <w:rPr>
          <w:rFonts w:ascii="Times New Roman" w:hAnsi="Times New Roman"/>
        </w:rPr>
        <w:t>Общие требования охраны труда</w:t>
      </w:r>
    </w:p>
    <w:p w14:paraId="602EC0AD" w14:textId="388CA7E6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1.1. К работе в качестве эксперта Компетенции «</w:t>
      </w:r>
      <w:r w:rsidR="008B2890">
        <w:rPr>
          <w:rFonts w:ascii="Times New Roman" w:eastAsia="Times New Roman" w:hAnsi="Times New Roman" w:cs="Times New Roman"/>
        </w:rPr>
        <w:t>КОРПОРАТИВНАЯ ЗАЩИТА ОТ ВНУТРЕННИХ УГРОЗ ИНФОРМАЦИОННОЙ БЕЗОПАСНОСТИ</w:t>
      </w:r>
      <w:r>
        <w:rPr>
          <w:rFonts w:ascii="Times New Roman" w:eastAsia="Times New Roman" w:hAnsi="Times New Roman" w:cs="Times New Roman"/>
        </w:rPr>
        <w:t>» допускаются Эксперты, прошедшие специальное обучение и не имеющие противопоказаний по состоянию здоровья.</w:t>
      </w:r>
    </w:p>
    <w:p w14:paraId="7CA2A1F5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062C308A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14:paraId="684ECD69" w14:textId="77777777" w:rsidR="00FC58C2" w:rsidRDefault="00A23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инструкции по охране труда и технике безопасности; </w:t>
      </w:r>
    </w:p>
    <w:p w14:paraId="322B2696" w14:textId="77777777" w:rsidR="00FC58C2" w:rsidRDefault="00A23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3C74227B" w14:textId="77777777" w:rsidR="00FC58C2" w:rsidRDefault="00A23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расписание и график проведения конкурсного задания, установленные режимы труда и отдыха.</w:t>
      </w:r>
    </w:p>
    <w:p w14:paraId="4E5BA84B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2D541665" w14:textId="77777777" w:rsidR="00FC58C2" w:rsidRDefault="00A23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электрический ток;</w:t>
      </w:r>
    </w:p>
    <w:p w14:paraId="0DEBEFAB" w14:textId="77777777" w:rsidR="00FC58C2" w:rsidRDefault="00A23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2F5637D5" w14:textId="77777777" w:rsidR="00FC58C2" w:rsidRDefault="00A23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шум, обусловленный конструкцией оргтехники;</w:t>
      </w:r>
    </w:p>
    <w:p w14:paraId="19A8AF83" w14:textId="77777777" w:rsidR="00FC58C2" w:rsidRDefault="00A23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химические вещества, выделяющиеся при работе оргтехники;</w:t>
      </w:r>
    </w:p>
    <w:p w14:paraId="7761F2DA" w14:textId="77777777" w:rsidR="00FC58C2" w:rsidRDefault="00A23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зрительное перенапряжение при работе с ПК.</w:t>
      </w:r>
    </w:p>
    <w:p w14:paraId="03AE933B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1.5. При выполнении конкурсного задания на участника могут воздействовать следующие вредные и (или) опасные факторы:</w:t>
      </w:r>
    </w:p>
    <w:p w14:paraId="5B52DFA0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Физические:</w:t>
      </w:r>
    </w:p>
    <w:p w14:paraId="1559E8E0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электромагнитного излучения; </w:t>
      </w:r>
    </w:p>
    <w:p w14:paraId="3547947F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статического электричества; </w:t>
      </w:r>
    </w:p>
    <w:p w14:paraId="16188BAE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повышенная яркость светового изображения; </w:t>
      </w:r>
    </w:p>
    <w:p w14:paraId="46B346E3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пульсации светового потока; </w:t>
      </w:r>
    </w:p>
    <w:p w14:paraId="66B3408A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05BFD251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или пониженный уровень освещенности; </w:t>
      </w:r>
    </w:p>
    <w:p w14:paraId="2AF41B49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повышенный уровень прямой и отраженной блескости;</w:t>
      </w:r>
    </w:p>
    <w:p w14:paraId="71C77949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повышенные уровни электромагнитного излучения;</w:t>
      </w:r>
    </w:p>
    <w:p w14:paraId="0C84E773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повышенный уровень статического электричества;</w:t>
      </w:r>
    </w:p>
    <w:p w14:paraId="61AFD90D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неравномерность распределения яркости в поле зрения.</w:t>
      </w:r>
    </w:p>
    <w:p w14:paraId="3226C35B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Психофизиологические: </w:t>
      </w:r>
    </w:p>
    <w:p w14:paraId="142148A9" w14:textId="77777777" w:rsidR="00FC58C2" w:rsidRDefault="00A23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напряжение зрения и внимания; </w:t>
      </w:r>
    </w:p>
    <w:p w14:paraId="5BED43A0" w14:textId="77777777" w:rsidR="00FC58C2" w:rsidRDefault="00A23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интеллектуальные и эмоциональные нагрузки; </w:t>
      </w:r>
    </w:p>
    <w:p w14:paraId="38482EDC" w14:textId="77777777" w:rsidR="00FC58C2" w:rsidRDefault="00A23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длительные статические нагрузки; </w:t>
      </w:r>
    </w:p>
    <w:p w14:paraId="443A90AD" w14:textId="77777777" w:rsidR="00FC58C2" w:rsidRDefault="00A23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монотонность труда.</w:t>
      </w:r>
    </w:p>
    <w:p w14:paraId="15CD2620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7A3C54F7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77948289" w14:textId="57714759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В помещении Экспертов Компетенции «</w:t>
      </w:r>
      <w:r w:rsidR="008B2890">
        <w:rPr>
          <w:rFonts w:ascii="Times New Roman" w:eastAsia="Times New Roman" w:hAnsi="Times New Roman" w:cs="Times New Roman"/>
        </w:rPr>
        <w:t>КОРПОРАТИВНАЯ ЗАЩИТА ОТ ВНУТРЕННИХ УГРОЗ ИНФОРМАЦИОННОЙ БЕЗОПАСНОСТИ</w:t>
      </w:r>
      <w:r>
        <w:rPr>
          <w:rFonts w:ascii="Times New Roman" w:eastAsia="Times New Roman" w:hAnsi="Times New Roman" w:cs="Times New Roman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1760B6E3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7454D257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1.8. Эксперты, допустившие невыполнение или нарушение инструкции по охране труда, привлекаются к ответственности в соответствии с Положением о чемпионате, а при необходимости согласно действующему законодательству.</w:t>
      </w:r>
    </w:p>
    <w:p w14:paraId="7516566D" w14:textId="77777777" w:rsidR="00FC58C2" w:rsidRDefault="00A23B91">
      <w:pPr>
        <w:pStyle w:val="2"/>
        <w:numPr>
          <w:ilvl w:val="1"/>
          <w:numId w:val="17"/>
        </w:numPr>
        <w:rPr>
          <w:rFonts w:ascii="Times New Roman" w:hAnsi="Times New Roman"/>
        </w:rPr>
      </w:pPr>
      <w:bookmarkStart w:id="9" w:name="_heading=h.17dp8vu" w:colFirst="0" w:colLast="0"/>
      <w:bookmarkEnd w:id="9"/>
      <w:r>
        <w:rPr>
          <w:rFonts w:ascii="Times New Roman" w:hAnsi="Times New Roman"/>
        </w:rPr>
        <w:t>Требования охраны труда перед началом работы</w:t>
      </w:r>
    </w:p>
    <w:p w14:paraId="74FE997E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Перед началом работы Эксперты должны выполнить следующее:</w:t>
      </w:r>
    </w:p>
    <w:p w14:paraId="66536763" w14:textId="77777777" w:rsidR="00FC58C2" w:rsidRDefault="00A23B91">
      <w:pPr>
        <w:rPr>
          <w:rFonts w:ascii="Times New Roman" w:eastAsia="Times New Roman" w:hAnsi="Times New Roman" w:cs="Times New Roman"/>
        </w:rPr>
      </w:pPr>
      <w:bookmarkStart w:id="10" w:name="_heading=h.3rdcrjn" w:colFirst="0" w:colLast="0"/>
      <w:bookmarkEnd w:id="10"/>
      <w:r>
        <w:rPr>
          <w:rFonts w:ascii="Times New Roman" w:eastAsia="Times New Roman" w:hAnsi="Times New Roman" w:cs="Times New Roman"/>
        </w:rPr>
        <w:t>2.1. До начала чемпионата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28B24178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59865FC6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2.2. Ежедневно перед началом выполнения конкурсного задания участниками конкурса 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13151E34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2.3. Ежедневно, перед началом работ на конкурсной площадке и в помещении экспертов необходимо:</w:t>
      </w:r>
    </w:p>
    <w:p w14:paraId="2C345A41" w14:textId="77777777" w:rsidR="00FC58C2" w:rsidRDefault="00A23B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осмотреть рабочие места экспертов и участников;</w:t>
      </w:r>
    </w:p>
    <w:p w14:paraId="6F772D47" w14:textId="77777777" w:rsidR="00FC58C2" w:rsidRDefault="00A23B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привести в порядок рабочее место эксперта;</w:t>
      </w:r>
    </w:p>
    <w:p w14:paraId="4A10E970" w14:textId="77777777" w:rsidR="00FC58C2" w:rsidRDefault="00A23B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проверить правильность подключения оборудования в электросеть;</w:t>
      </w:r>
    </w:p>
    <w:p w14:paraId="05D85637" w14:textId="77777777" w:rsidR="00FC58C2" w:rsidRDefault="00A23B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57703E5E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8157372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39FA80FB" w14:textId="77777777" w:rsidR="00FC58C2" w:rsidRDefault="00A23B91">
      <w:pPr>
        <w:pStyle w:val="2"/>
        <w:numPr>
          <w:ilvl w:val="1"/>
          <w:numId w:val="17"/>
        </w:numPr>
        <w:rPr>
          <w:rFonts w:ascii="Times New Roman" w:hAnsi="Times New Roman"/>
        </w:rPr>
      </w:pPr>
      <w:bookmarkStart w:id="11" w:name="_heading=h.26in1rg" w:colFirst="0" w:colLast="0"/>
      <w:bookmarkEnd w:id="11"/>
      <w:r>
        <w:rPr>
          <w:rFonts w:ascii="Times New Roman" w:hAnsi="Times New Roman"/>
        </w:rPr>
        <w:t>Требования охраны труда во время работы</w:t>
      </w:r>
    </w:p>
    <w:p w14:paraId="5A32E93C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6E2A8AA5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7115D2B3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6D41197B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757B78A5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3.4. Во избежание поражения током запрещается:</w:t>
      </w:r>
    </w:p>
    <w:p w14:paraId="1CD0409D" w14:textId="77777777" w:rsidR="00FC58C2" w:rsidRDefault="00A23B9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7C4B8572" w14:textId="77777777" w:rsidR="00FC58C2" w:rsidRDefault="00A23B9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784B7261" w14:textId="77777777" w:rsidR="00FC58C2" w:rsidRDefault="00A23B9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производить самостоятельно вскрытие и ремонт оборудования;</w:t>
      </w:r>
    </w:p>
    <w:p w14:paraId="016FD8C5" w14:textId="77777777" w:rsidR="00FC58C2" w:rsidRDefault="00A23B9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переключать разъемы интерфейсных кабелей периферийных устройств при включенном питании;</w:t>
      </w:r>
    </w:p>
    <w:p w14:paraId="3ADBB5D7" w14:textId="77777777" w:rsidR="00FC58C2" w:rsidRDefault="00A23B9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загромождать верхние панели устройств бумагами и посторонними предметами;</w:t>
      </w:r>
    </w:p>
    <w:p w14:paraId="19DBBC65" w14:textId="77777777" w:rsidR="00FC58C2" w:rsidRDefault="00A23B9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14:paraId="1DD731FB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3.5. При выполнении модулей конкурсного задания участниками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63A52201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3.6. Эксперту во время работы с оргтехникой:</w:t>
      </w:r>
    </w:p>
    <w:p w14:paraId="51166691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обращать внимание на символы, высвечивающиеся на панели оборудования, не игнорировать их;</w:t>
      </w:r>
    </w:p>
    <w:p w14:paraId="63699939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652803A9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производить включение/выключение аппаратов мокрыми руками;</w:t>
      </w:r>
    </w:p>
    <w:p w14:paraId="4B215012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ставить на устройство емкости с водой, не класть металлические предметы;</w:t>
      </w:r>
    </w:p>
    <w:p w14:paraId="5809AF09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эксплуатировать аппарат, если он перегрелся, стал дымиться, появился посторонний запах или звук;</w:t>
      </w:r>
    </w:p>
    <w:p w14:paraId="068CC6B6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эксплуатировать аппарат, если его уронили или корпус был поврежден;</w:t>
      </w:r>
    </w:p>
    <w:p w14:paraId="61AFF0CF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вынимать застрявшие листы можно только после отключения устройства из сети;</w:t>
      </w:r>
    </w:p>
    <w:p w14:paraId="35B613FC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запрещается перемещать аппараты включенными в сеть;</w:t>
      </w:r>
    </w:p>
    <w:p w14:paraId="25297BC5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все работы по замене картриджей, бумаги можно производить только после отключения аппарата от сети;</w:t>
      </w:r>
    </w:p>
    <w:p w14:paraId="437E0A82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запрещается опираться на стекло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оригиналодержателя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класть на него какие-либо вещи помимо оригинала;</w:t>
      </w:r>
    </w:p>
    <w:p w14:paraId="5566042D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запрещается работать на аппарате с треснувшим стеклом;</w:t>
      </w:r>
    </w:p>
    <w:p w14:paraId="45BB2237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обязательно мыть руки теплой водой с мылом после каждой чистки картриджей, узлов и т.д.;</w:t>
      </w:r>
    </w:p>
    <w:p w14:paraId="371C7917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просыпанный тонер, носитель немедленно собрать пылесосом или влажной ветошью.</w:t>
      </w:r>
    </w:p>
    <w:p w14:paraId="5A5E2A6A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698E1426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3.8. Запрещается:</w:t>
      </w:r>
    </w:p>
    <w:p w14:paraId="0AA7E860" w14:textId="77777777" w:rsidR="00FC58C2" w:rsidRDefault="00A23B9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устанавливать неизвестные системы паролирования и самостоятельно проводить переформатирование диска;</w:t>
      </w:r>
    </w:p>
    <w:p w14:paraId="668A53EF" w14:textId="77777777" w:rsidR="00FC58C2" w:rsidRDefault="00A23B9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иметь при себе любые средства связи;</w:t>
      </w:r>
    </w:p>
    <w:p w14:paraId="63C2E657" w14:textId="77777777" w:rsidR="00FC58C2" w:rsidRDefault="00A23B9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пользоваться любой документацией кроме предусмотренной конкурсным заданием.</w:t>
      </w:r>
    </w:p>
    <w:p w14:paraId="470B94BC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2255D72D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3.10. При наблюдении за выполнением конкурсного задания участниками Эксперту:</w:t>
      </w:r>
    </w:p>
    <w:p w14:paraId="522C9BE2" w14:textId="77777777" w:rsidR="00FC58C2" w:rsidRDefault="00A23B9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передвигаться по конкурсной площадке не спеша, не делая резких движений, смотря под ноги;</w:t>
      </w:r>
    </w:p>
    <w:p w14:paraId="14651255" w14:textId="77777777" w:rsidR="00FC58C2" w:rsidRDefault="00A23B9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отключать и подключать интерфейсные кабели периферийных устройств;</w:t>
      </w:r>
    </w:p>
    <w:p w14:paraId="047D0992" w14:textId="77777777" w:rsidR="00FC58C2" w:rsidRDefault="00A23B9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отвлекать участников от выполнения конкурсного задания;</w:t>
      </w:r>
    </w:p>
    <w:p w14:paraId="4BE4CC7A" w14:textId="77777777" w:rsidR="00FC58C2" w:rsidRDefault="00A23B9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допускать входа на площадку посторонних лиц без аккредитации Главным экспертом.</w:t>
      </w:r>
    </w:p>
    <w:p w14:paraId="23854521" w14:textId="77777777" w:rsidR="00FC58C2" w:rsidRDefault="00A23B91">
      <w:pPr>
        <w:pStyle w:val="2"/>
        <w:numPr>
          <w:ilvl w:val="1"/>
          <w:numId w:val="17"/>
        </w:numPr>
        <w:rPr>
          <w:rFonts w:ascii="Times New Roman" w:hAnsi="Times New Roman"/>
        </w:rPr>
      </w:pPr>
      <w:bookmarkStart w:id="12" w:name="_heading=h.lnxbz9" w:colFirst="0" w:colLast="0"/>
      <w:bookmarkEnd w:id="12"/>
      <w:r>
        <w:rPr>
          <w:rFonts w:ascii="Times New Roman" w:hAnsi="Times New Roman"/>
        </w:rPr>
        <w:lastRenderedPageBreak/>
        <w:t>Требования охраны труда в аварийных ситуациях</w:t>
      </w:r>
    </w:p>
    <w:p w14:paraId="4AB9D08A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558217E5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7ADB9D41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562CCA7C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0F60EB44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142E389E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C3EBF9E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E49EF69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5724EE9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5D4A0A39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с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C7714C7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Во всех аварийных  и чрезвычайных ситуациях всем участникам и экспертам под руководством Главного эксперта или инспектора по ТБ и ОТ руководствоваться знаками эвакуации (Приложение 1).  Дополняя </w:t>
      </w:r>
      <w:hyperlink r:id="rId10">
        <w:r>
          <w:rPr>
            <w:rFonts w:ascii="Times New Roman" w:eastAsia="Times New Roman" w:hAnsi="Times New Roman" w:cs="Times New Roman"/>
          </w:rPr>
          <w:t>план эвакуации</w:t>
        </w:r>
      </w:hyperlink>
      <w:r>
        <w:rPr>
          <w:rFonts w:ascii="Times New Roman" w:eastAsia="Times New Roman" w:hAnsi="Times New Roman" w:cs="Times New Roman"/>
        </w:rPr>
        <w:t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14:paraId="7F6521F5" w14:textId="77777777" w:rsidR="00FC58C2" w:rsidRDefault="00A23B91">
      <w:pPr>
        <w:pStyle w:val="2"/>
        <w:numPr>
          <w:ilvl w:val="1"/>
          <w:numId w:val="17"/>
        </w:numPr>
        <w:rPr>
          <w:rFonts w:ascii="Times New Roman" w:hAnsi="Times New Roman"/>
        </w:rPr>
      </w:pPr>
      <w:bookmarkStart w:id="13" w:name="_heading=h.35nkun2" w:colFirst="0" w:colLast="0"/>
      <w:bookmarkEnd w:id="13"/>
      <w:r>
        <w:rPr>
          <w:rFonts w:ascii="Times New Roman" w:hAnsi="Times New Roman"/>
        </w:rPr>
        <w:t>Требование охраны труда по окончании работ</w:t>
      </w:r>
    </w:p>
    <w:p w14:paraId="65D4A405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После окончания конкурсного дня Эксперт обязан:</w:t>
      </w:r>
    </w:p>
    <w:p w14:paraId="29A542F0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5.1. Отключить электрические приборы, оборудование, инструмент и устройства от источника питания.</w:t>
      </w:r>
    </w:p>
    <w:p w14:paraId="4405B2FA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5.2. Привести в порядок рабочее место Эксперта и проверить рабочие места участников. </w:t>
      </w:r>
    </w:p>
    <w:p w14:paraId="29AFE6BB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5C335977" w14:textId="77777777" w:rsidR="00FC58C2" w:rsidRDefault="00A23B91">
      <w:pPr>
        <w:pStyle w:val="1"/>
        <w:jc w:val="right"/>
        <w:rPr>
          <w:rFonts w:ascii="Times New Roman" w:hAnsi="Times New Roman"/>
        </w:rPr>
      </w:pPr>
      <w:bookmarkStart w:id="14" w:name="_heading=h.1ksv4uv" w:colFirst="0" w:colLast="0"/>
      <w:bookmarkEnd w:id="14"/>
      <w:r>
        <w:rPr>
          <w:rFonts w:ascii="Times New Roman" w:hAnsi="Times New Roman"/>
        </w:rPr>
        <w:lastRenderedPageBreak/>
        <w:t>Приложение 1</w:t>
      </w:r>
    </w:p>
    <w:p w14:paraId="38FC19A6" w14:textId="77777777" w:rsidR="00FC58C2" w:rsidRDefault="00A23B91">
      <w:pPr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3A70D2F7" wp14:editId="155A2985">
            <wp:extent cx="5940425" cy="7751013"/>
            <wp:effectExtent l="0" t="0" r="0" b="0"/>
            <wp:docPr id="2" name="image1.jpg" descr="Ð·Ð½Ð°ÐºÐ¸ Ð±ÐµÐ·Ð¾Ð¿Ð°ÑÐ½Ð¾ÑÑÐ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Ð·Ð½Ð°ÐºÐ¸ Ð±ÐµÐ·Ð¾Ð¿Ð°ÑÐ½Ð¾ÑÑÐ¸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7510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FC58C2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61E26" w14:textId="77777777" w:rsidR="00762C17" w:rsidRDefault="00762C17">
      <w:pPr>
        <w:spacing w:line="240" w:lineRule="auto"/>
      </w:pPr>
      <w:r>
        <w:separator/>
      </w:r>
    </w:p>
  </w:endnote>
  <w:endnote w:type="continuationSeparator" w:id="0">
    <w:p w14:paraId="58CBD490" w14:textId="77777777" w:rsidR="00762C17" w:rsidRDefault="00762C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krobat">
    <w:altName w:val="Calibri"/>
    <w:charset w:val="00"/>
    <w:family w:val="auto"/>
    <w:pitch w:val="default"/>
  </w:font>
  <w:font w:name="Akrobat Bold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44DCF" w14:textId="77777777" w:rsidR="00FC58C2" w:rsidRDefault="00A23B9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 xml:space="preserve">Страница 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separate"/>
    </w:r>
    <w:r w:rsidR="00FD6508">
      <w:rPr>
        <w:rFonts w:ascii="Times New Roman" w:eastAsia="Times New Roman" w:hAnsi="Times New Roman" w:cs="Times New Roman"/>
        <w:b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</w:rPr>
      <w:t xml:space="preserve"> из 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separate"/>
    </w:r>
    <w:r w:rsidR="00FD6508">
      <w:rPr>
        <w:rFonts w:ascii="Times New Roman" w:eastAsia="Times New Roman" w:hAnsi="Times New Roman" w:cs="Times New Roman"/>
        <w:b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end"/>
    </w:r>
  </w:p>
  <w:p w14:paraId="5EB9B98A" w14:textId="77777777" w:rsidR="00FC58C2" w:rsidRDefault="00FC58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AAF9A" w14:textId="77777777" w:rsidR="00762C17" w:rsidRDefault="00762C17">
      <w:pPr>
        <w:spacing w:line="240" w:lineRule="auto"/>
      </w:pPr>
      <w:r>
        <w:separator/>
      </w:r>
    </w:p>
  </w:footnote>
  <w:footnote w:type="continuationSeparator" w:id="0">
    <w:p w14:paraId="398EF54B" w14:textId="77777777" w:rsidR="00762C17" w:rsidRDefault="00762C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842E6" w14:textId="77777777" w:rsidR="00FC58C2" w:rsidRDefault="00FC58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  <w:p w14:paraId="591B4027" w14:textId="77777777" w:rsidR="00FC58C2" w:rsidRDefault="00FC58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  <w:p w14:paraId="057906C4" w14:textId="77777777" w:rsidR="00FC58C2" w:rsidRDefault="00FC58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  <w:p w14:paraId="0F054494" w14:textId="77777777" w:rsidR="00FC58C2" w:rsidRDefault="00FC58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28D5"/>
    <w:multiLevelType w:val="multilevel"/>
    <w:tmpl w:val="7DD2661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4AB4339"/>
    <w:multiLevelType w:val="multilevel"/>
    <w:tmpl w:val="698CA72C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10CC26C8"/>
    <w:multiLevelType w:val="multilevel"/>
    <w:tmpl w:val="F0E65920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8BF1448"/>
    <w:multiLevelType w:val="multilevel"/>
    <w:tmpl w:val="975041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214C4"/>
    <w:multiLevelType w:val="multilevel"/>
    <w:tmpl w:val="C2EC5A8A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7EE7E6A"/>
    <w:multiLevelType w:val="multilevel"/>
    <w:tmpl w:val="D4C4E9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2193400"/>
    <w:multiLevelType w:val="multilevel"/>
    <w:tmpl w:val="4B2A22C2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35897F92"/>
    <w:multiLevelType w:val="multilevel"/>
    <w:tmpl w:val="C2F4A2F4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" w15:restartNumberingAfterBreak="0">
    <w:nsid w:val="4D4C192B"/>
    <w:multiLevelType w:val="multilevel"/>
    <w:tmpl w:val="536A7C1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9FD0583"/>
    <w:multiLevelType w:val="multilevel"/>
    <w:tmpl w:val="621C63E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DF84A46"/>
    <w:multiLevelType w:val="multilevel"/>
    <w:tmpl w:val="41FE30C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6A21F86"/>
    <w:multiLevelType w:val="multilevel"/>
    <w:tmpl w:val="1F86D67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8320E62"/>
    <w:multiLevelType w:val="multilevel"/>
    <w:tmpl w:val="E4702A24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D8C7597"/>
    <w:multiLevelType w:val="multilevel"/>
    <w:tmpl w:val="CC32485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FF14FB0"/>
    <w:multiLevelType w:val="multilevel"/>
    <w:tmpl w:val="AE3E06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4B75EB8"/>
    <w:multiLevelType w:val="multilevel"/>
    <w:tmpl w:val="9872C1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pStyle w:val="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7F25D21"/>
    <w:multiLevelType w:val="multilevel"/>
    <w:tmpl w:val="15EC4F2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"/>
  </w:num>
  <w:num w:numId="5">
    <w:abstractNumId w:val="13"/>
  </w:num>
  <w:num w:numId="6">
    <w:abstractNumId w:val="0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17"/>
  </w:num>
  <w:num w:numId="12">
    <w:abstractNumId w:val="15"/>
  </w:num>
  <w:num w:numId="13">
    <w:abstractNumId w:val="14"/>
  </w:num>
  <w:num w:numId="14">
    <w:abstractNumId w:val="7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8C2"/>
    <w:rsid w:val="0004550C"/>
    <w:rsid w:val="000E0C9E"/>
    <w:rsid w:val="00130A1A"/>
    <w:rsid w:val="001F4460"/>
    <w:rsid w:val="002D3E70"/>
    <w:rsid w:val="005A4B18"/>
    <w:rsid w:val="007047C3"/>
    <w:rsid w:val="00762C17"/>
    <w:rsid w:val="008B2890"/>
    <w:rsid w:val="00987272"/>
    <w:rsid w:val="00A23B91"/>
    <w:rsid w:val="00AF60CF"/>
    <w:rsid w:val="00D303FE"/>
    <w:rsid w:val="00E24E9A"/>
    <w:rsid w:val="00F127B9"/>
    <w:rsid w:val="00F25324"/>
    <w:rsid w:val="00FC58C2"/>
    <w:rsid w:val="00FD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4DC2"/>
  <w15:docId w15:val="{4F144EDD-C483-6940-9055-DDBC6086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krobat" w:eastAsia="Akrobat" w:hAnsi="Akrobat" w:cs="Akrobat"/>
        <w:sz w:val="22"/>
        <w:szCs w:val="22"/>
        <w:lang w:val="ru-RU" w:eastAsia="ru-RU" w:bidi="ar-SA"/>
      </w:rPr>
    </w:rPrDefault>
    <w:pPrDefault>
      <w:pPr>
        <w:spacing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42D"/>
  </w:style>
  <w:style w:type="paragraph" w:styleId="1">
    <w:name w:val="heading 1"/>
    <w:basedOn w:val="a"/>
    <w:next w:val="a"/>
    <w:link w:val="10"/>
    <w:uiPriority w:val="9"/>
    <w:qFormat/>
    <w:rsid w:val="00956DDF"/>
    <w:pPr>
      <w:keepNext/>
      <w:keepLines/>
      <w:pageBreakBefore/>
      <w:spacing w:line="360" w:lineRule="auto"/>
      <w:ind w:firstLine="0"/>
      <w:outlineLvl w:val="0"/>
    </w:pPr>
    <w:rPr>
      <w:rFonts w:eastAsia="Times New Roman" w:cs="Times New Roman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D2FCC"/>
    <w:pPr>
      <w:keepNext/>
      <w:numPr>
        <w:ilvl w:val="1"/>
        <w:numId w:val="16"/>
      </w:numPr>
      <w:spacing w:before="120" w:line="360" w:lineRule="auto"/>
      <w:outlineLvl w:val="1"/>
    </w:pPr>
    <w:rPr>
      <w:rFonts w:ascii="Akrobat Bold" w:eastAsia="Times New Roman" w:hAnsi="Akrobat Bold" w:cs="Times New Roman"/>
      <w:b/>
      <w:bCs/>
      <w:iCs/>
      <w:sz w:val="24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B54A2"/>
    <w:pPr>
      <w:spacing w:line="240" w:lineRule="auto"/>
      <w:jc w:val="center"/>
    </w:pPr>
    <w:rPr>
      <w:rFonts w:ascii="Akrobat Bold" w:eastAsia="Arial Unicode MS" w:hAnsi="Akrobat Bold" w:cs="Times New Roman"/>
      <w:sz w:val="56"/>
      <w:szCs w:val="56"/>
    </w:rPr>
  </w:style>
  <w:style w:type="character" w:customStyle="1" w:styleId="14">
    <w:name w:val="Основной текст (14)_"/>
    <w:basedOn w:val="a0"/>
    <w:link w:val="143"/>
    <w:rsid w:val="00E961F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E961FB"/>
    <w:pPr>
      <w:widowControl w:val="0"/>
      <w:shd w:val="clear" w:color="auto" w:fill="FFFFFF"/>
      <w:spacing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5">
    <w:name w:val="Table Grid"/>
    <w:basedOn w:val="a1"/>
    <w:uiPriority w:val="39"/>
    <w:rsid w:val="00E961F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50F1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0F1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D6E2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6E23"/>
  </w:style>
  <w:style w:type="paragraph" w:styleId="aa">
    <w:name w:val="footer"/>
    <w:basedOn w:val="a"/>
    <w:link w:val="ab"/>
    <w:uiPriority w:val="99"/>
    <w:unhideWhenUsed/>
    <w:rsid w:val="004D6E23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D6E23"/>
  </w:style>
  <w:style w:type="character" w:customStyle="1" w:styleId="10">
    <w:name w:val="Заголовок 1 Знак"/>
    <w:basedOn w:val="a0"/>
    <w:link w:val="1"/>
    <w:rsid w:val="00956DDF"/>
    <w:rPr>
      <w:rFonts w:ascii="Akrobat Bold" w:eastAsia="Times New Roman" w:hAnsi="Akrobat Bold" w:cs="Times New Roman"/>
      <w:b/>
      <w:bCs/>
      <w:color w:val="365F9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D2FCC"/>
    <w:rPr>
      <w:rFonts w:ascii="Akrobat Bold" w:eastAsia="Times New Roman" w:hAnsi="Akrobat Bold" w:cs="Times New Roman"/>
      <w:b/>
      <w:bCs/>
      <w:iCs/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CC3A91"/>
    <w:pPr>
      <w:outlineLvl w:val="9"/>
    </w:pPr>
  </w:style>
  <w:style w:type="paragraph" w:styleId="11">
    <w:name w:val="toc 1"/>
    <w:basedOn w:val="a"/>
    <w:next w:val="a"/>
    <w:autoRedefine/>
    <w:uiPriority w:val="39"/>
    <w:rsid w:val="00F26B81"/>
    <w:pPr>
      <w:tabs>
        <w:tab w:val="right" w:leader="dot" w:pos="9345"/>
      </w:tabs>
      <w:spacing w:line="240" w:lineRule="auto"/>
    </w:pPr>
    <w:rPr>
      <w:rFonts w:eastAsia="Calibri" w:cs="Times New Roman"/>
      <w:b/>
      <w:noProof/>
      <w:color w:val="365F91"/>
      <w:sz w:val="24"/>
      <w:szCs w:val="24"/>
    </w:rPr>
  </w:style>
  <w:style w:type="character" w:styleId="ad">
    <w:name w:val="Hyperlink"/>
    <w:uiPriority w:val="99"/>
    <w:unhideWhenUsed/>
    <w:rsid w:val="00CC3A91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F26B81"/>
    <w:pPr>
      <w:spacing w:line="240" w:lineRule="auto"/>
      <w:ind w:left="240"/>
    </w:pPr>
    <w:rPr>
      <w:rFonts w:eastAsia="Calibri" w:cs="Times New Roman"/>
      <w:b/>
      <w:sz w:val="24"/>
      <w:szCs w:val="24"/>
    </w:rPr>
  </w:style>
  <w:style w:type="paragraph" w:styleId="ae">
    <w:name w:val="Normal (Web)"/>
    <w:basedOn w:val="a"/>
    <w:uiPriority w:val="99"/>
    <w:unhideWhenUsed/>
    <w:rsid w:val="00CC3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DF485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F4852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F4852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F485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F4852"/>
    <w:rPr>
      <w:b/>
      <w:bCs/>
      <w:sz w:val="20"/>
      <w:szCs w:val="20"/>
    </w:rPr>
  </w:style>
  <w:style w:type="character" w:customStyle="1" w:styleId="a4">
    <w:name w:val="Заголовок Знак"/>
    <w:basedOn w:val="a0"/>
    <w:link w:val="a3"/>
    <w:uiPriority w:val="10"/>
    <w:rsid w:val="000B54A2"/>
    <w:rPr>
      <w:rFonts w:ascii="Akrobat Bold" w:eastAsia="Arial Unicode MS" w:hAnsi="Akrobat Bold" w:cs="Times New Roman"/>
      <w:sz w:val="56"/>
      <w:szCs w:val="56"/>
    </w:rPr>
  </w:style>
  <w:style w:type="paragraph" w:styleId="af4">
    <w:name w:val="List Paragraph"/>
    <w:basedOn w:val="a"/>
    <w:uiPriority w:val="34"/>
    <w:qFormat/>
    <w:rsid w:val="000B54A2"/>
    <w:pPr>
      <w:ind w:left="720"/>
      <w:contextualSpacing/>
    </w:pPr>
  </w:style>
  <w:style w:type="paragraph" w:styleId="af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ire-declaration.ru/novosti/plan-evakuacii-lyude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re-declaration.ru/novosti/plan-evakuacii-lyudey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X9NrVw3uReDCsJP9Fn1U7QCMczA==">AMUW2mWcOe5arkCFywY3CBWQagVu4uNsWyqzdYMU3HFFv3caIktXdc8MH+IRrn8IRJPXl7DUeeDiHSXY9eMo8Zyn9MlREz8f8Cmuk61PE+XtWLKWyzT4EnUqqwV1AVGrow1EsOj7VfcB7AEBif/qH75l3Zb+n5zG0/S1RXNENyDeugRVHqbBlIBxJ7tOmEARfL0A0SjYQsCXJL6rmnorMR6otZFSZqp49f1ljPVgsQov8kG+sbxFiN3hIrS6a7lzRU7TsdXMNkXLpnbDjTfCqb2Nk3bq5jKqc6Td+5mocGaXpoOHz37r6Gsyegy7uzeke1CSAz7dk36TI9/j+PrDuuniJEwnmdIxx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5018</Words>
  <Characters>28603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Программные решения для бизнеса</dc:creator>
  <cp:lastModifiedBy>Дамеловская Татьяна Александровна</cp:lastModifiedBy>
  <cp:revision>11</cp:revision>
  <dcterms:created xsi:type="dcterms:W3CDTF">2023-02-23T09:49:00Z</dcterms:created>
  <dcterms:modified xsi:type="dcterms:W3CDTF">2025-04-24T10:04:00Z</dcterms:modified>
</cp:coreProperties>
</file>